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3378" w:rsidRDefault="00B13378" w:rsidP="006B72FB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bookmarkStart w:id="0" w:name="block-9365868"/>
      <w:r>
        <w:rPr>
          <w:rFonts w:ascii="Times New Roman" w:hAnsi="Times New Roman" w:cs="Times New Roman"/>
          <w:b/>
          <w:noProof/>
          <w:color w:val="000000"/>
          <w:sz w:val="24"/>
          <w:szCs w:val="24"/>
        </w:rPr>
        <w:drawing>
          <wp:inline distT="0" distB="0" distL="0" distR="0">
            <wp:extent cx="5940425" cy="8394780"/>
            <wp:effectExtent l="0" t="0" r="3175" b="6350"/>
            <wp:docPr id="1" name="Рисунок 1" descr="F:\2023-2024\рабочие программы\программы общие\из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2023-2024\рабочие программы\программы общие\изо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3378" w:rsidRDefault="00B13378" w:rsidP="006B72FB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13378" w:rsidRDefault="00B13378" w:rsidP="006B72FB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13D8E" w:rsidRPr="00796A11" w:rsidRDefault="00940969" w:rsidP="006B72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ПОЯСНИТЕЛЬНАЯ ЗАПИСКА</w:t>
      </w:r>
    </w:p>
    <w:p w:rsidR="00E13D8E" w:rsidRPr="00796A11" w:rsidRDefault="00E13D8E" w:rsidP="006B72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Программа по изобразительному искусству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  <w:proofErr w:type="gramEnd"/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Цель программы по изобразительному искусству состоит в формировании художественной культуры обучающихся, развитии художественно-образного мышления и эстетического отношения к явлениям действительности путём освоения начальных основ художественных знаний, умений, навыков и развития творческого потенциала обучающихся.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Программа по изобразительному искусству направлена на развитие духовной культуры обучающихся, формирование активной эстетической позиции по отношению к действительности и произведениям искусства, понимание роли и значения художественной деятельности в жизни людей.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Содержание программы по изобразительному искусству охватывает все основные виды визуально-пространственных искусств (собственно изобразительных): начальные основы графики, живописи и скульптуры, декоративно-прикладные и народные виды искусства, архитектуру и дизайн. Особое внимание уделено развитию эстетического восприятия природы, восприятию произведений искусства и формированию зрительских навыков, художественному восприятию предметно-бытовой культуры. 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Важнейшей задачей является формирование активного, ценностного отношения к истории отечественной культуры, выраженной в её архитектуре, изобразительном искусстве, в национальных образах предметно-материальной и пространственной среды, в понимании красоты человека.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Учебные темы, связанные с восприятием, могут быть реализованы как отдельные уроки, но чаще всего следует объединять задачи восприятия с задачами практической творческой работы (при сохранении учебного времени на восприятие произведений искусства и эстетического наблюдения окружающей действительности).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Программа по изобразительному искусству знакомит обучающихся с многообразием видов художественной деятельности и технически доступным разнообразием художественных материалов. Практическая художественно-творческая деятельность занимает приоритетное пространство учебного времени. При опоре на восприятие произведений искусства художественно-эстетическое отношение к миру </w:t>
      </w: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формируется</w:t>
      </w:r>
      <w:proofErr w:type="gram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прежде всего в собственной художественной деятельности, в процессе практического решения художественно-творческих задач.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Содержание программы по изобразительному искусству структурировано как система тематических модулей. Изучение содержания всех модулей в 1–4 классах обязательно.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‌</w:t>
      </w:r>
      <w:bookmarkStart w:id="2" w:name="2de083b3-1f31-409f-b177-a515047f5be6"/>
      <w:r w:rsidRPr="00796A11">
        <w:rPr>
          <w:rFonts w:ascii="Times New Roman" w:hAnsi="Times New Roman" w:cs="Times New Roman"/>
          <w:color w:val="000000"/>
          <w:sz w:val="24"/>
          <w:szCs w:val="24"/>
        </w:rPr>
        <w:t>Общее число часов, отведённых на изучение изобразительного искусства, составляет 135 часов: в 1 классе – 33 часа (1 час в неделю), во 2 классе – 34 часа (1 час в неделю), в 3 классе – 34 часа (1 час в неделю), в 4 классе – 34 часа (1 час в неделю).</w:t>
      </w:r>
      <w:bookmarkEnd w:id="2"/>
      <w:r w:rsidRPr="00796A11">
        <w:rPr>
          <w:rFonts w:ascii="Times New Roman" w:hAnsi="Times New Roman" w:cs="Times New Roman"/>
          <w:color w:val="000000"/>
          <w:sz w:val="24"/>
          <w:szCs w:val="24"/>
        </w:rPr>
        <w:t>‌‌</w:t>
      </w:r>
    </w:p>
    <w:p w:rsidR="00E13D8E" w:rsidRPr="00796A11" w:rsidRDefault="00E13D8E" w:rsidP="006B72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13D8E" w:rsidRPr="00796A11" w:rsidRDefault="00E13D8E" w:rsidP="006B72FB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13D8E" w:rsidRPr="00796A11">
          <w:footerReference w:type="default" r:id="rId9"/>
          <w:pgSz w:w="11906" w:h="16383"/>
          <w:pgMar w:top="1134" w:right="850" w:bottom="1134" w:left="1701" w:header="720" w:footer="720" w:gutter="0"/>
          <w:cols w:space="720"/>
        </w:sectPr>
      </w:pPr>
    </w:p>
    <w:p w:rsidR="00E13D8E" w:rsidRPr="00796A11" w:rsidRDefault="00940969" w:rsidP="006B72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3" w:name="block-9365872"/>
      <w:bookmarkEnd w:id="0"/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СОДЕРЖАНИЕ ОБУЧЕНИЯ</w:t>
      </w:r>
    </w:p>
    <w:p w:rsidR="00E13D8E" w:rsidRPr="00796A11" w:rsidRDefault="00E13D8E" w:rsidP="006B72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13D8E" w:rsidRPr="00796A11" w:rsidRDefault="00940969" w:rsidP="006B72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1 КЛАСС</w:t>
      </w: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«Графика»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Расположение изображения на листе. Выбор вертикального или горизонтального формата листа в зависимости от содержания изображения.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Разные виды линий. Линейный рисунок. Графические материалы для линейного рисунка и их особенности. Приёмы рисования линией.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Рисование с натуры: разные листья и их форма.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Представление о пропорциях: короткое – длинное. Развитие навыка видения соотношения частей целого (на основе рисунков животных).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Графическое пятно (ахроматическое) и представление о силуэте. Формирование навыка видения целостности. Цельная форма и её части.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«Живопись»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Цвет как одно из главных средств выражения в изобразительном искусстве. Навыки работы гуашью в условиях урока. Краски «гуашь», кисти, бумага цветная и белая.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Три основных цвета. Ассоциативные представления, связанные с каждым цветом. Навыки смешения красок и получение нового цвета.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Эмоциональная выразительность цвета, способы выражения настроения в изображаемом сюжете.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Живописное изображение разных цветков по представлению и восприятию. Развитие навыков работы гуашью. Эмоциональная выразительность цвета.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Тематическая композиция «Времена года». Контрастные цветовые состояния времён года. Живопись (гуашь), аппликация или смешанная техника.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Техника монотипии. Представления о симметрии. Развитие воображения.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«Скульптура»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Изображение в объёме. Приёмы работы с пластилином; дощечка, стек, тряпочка.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Лепка зверушек из цельной формы (например, черепашки, ёжика, зайчика). Приёмы вытягивания, вдавливания, сгибания, скручивания.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Лепка игрушки, характерной для одного из наиболее известных народных художественных промыслов (дымковская или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каргопольская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игрушка или по выбору учителя с учётом местных промыслов).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Бумажная пластика. Овладение первичными приёмами надрезания, закручивания, складывания.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Объёмная аппликация из бумаги и картона.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«Декоративно-прикладное искусство»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Узоры в природе. Наблюдение узоров в живой природе (в условиях урока на основе фотографий). Эмоционально-эстетическое восприятие объектов действительности. Ассоциативное сопоставление с орнаментами в предметах декоративно-прикладного искусства.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Узоры и орнаменты, создаваемые людьми, и разнообразие их видов. Орнаменты геометрические и растительные. Декоративная композиция в круге или в полосе.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Представления о симметрии и наблюдение её в природе. Последовательное ведение работы над изображением бабочки по представлению, использование линии симметрии при составлении узора крыльев.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Орнамент, характерный для игрушек одного из наиболее известных народных художественных промыслов: дымковская или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каргопольская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игрушка (или по выбору учителя с учётом местных промыслов).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Дизайн предмета: изготовление нарядной упаковки путём складывания бумаги и аппликации.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Оригами – создание игрушки для новогодней ёлки. Приёмы складывания бумаги.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Модуль «Архитектура»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Наблюдение разнообразных архитектурных зданий в окружающем мире (по фотографиям), обсуждение особенностей и составных частей зданий.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Освоение приёмов конструирования из бумаги. Складывание объёмных простых геометрических тел. Овладение приёмами склеивания, надрезания и вырезания деталей; использование приёма симметрии.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Макетирование (или аппликация) пространственной среды сказочного города из бумаги, картона или пластилина.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«Восприятие произведений искусства»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Восприятие произведений детского творчества. Обсуждение сюжетного и эмоционального содержания детских работ.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Художественное наблюдение окружающего мира природы и предметной среды жизни человека в зависимости от поставленной аналитической и эстетической задачи наблюдения (установки).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Рассматривание иллюстраций детской книги на основе содержательных установок учителя в соответствии с изучаемой темой.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Знакомство с картиной, в которой ярко выражено эмоциональное состояние, или с картиной, написанной на сказочный сюжет (произведения В. М. Васнецова и другие по выбору учителя). 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Художник и зритель. Освоение зрительских умений на основе получаемых знаний и творческих практических задач – установок наблюдения. Ассоциации из личного опыта обучающихся и оценка эмоционального содержания произведений.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«Азбука цифровой графики»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Фотографирование мелких деталей природы, выражение ярких зрительных впечатлений.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Обсуждение в условиях урока ученических фотографий, соответствующих изучаемой теме.</w:t>
      </w:r>
    </w:p>
    <w:p w:rsidR="00E13D8E" w:rsidRPr="00796A11" w:rsidRDefault="00940969" w:rsidP="006B72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4" w:name="_Toc137210402"/>
      <w:bookmarkEnd w:id="4"/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2 КЛАСС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«Графика»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Ритм линий. Выразительность линии. Художественные материалы для линейного рисунка и их свойства. Развитие навыков линейного рисунка.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Пастель и мелки – особенности и выразительные свойства графических материалов, приёмы работы.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Ритм пятен: освоение основ композиции. Расположение пятна на плоскости листа: сгущение, разброс, доминанта, равновесие, спокойствие и движение.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Пропорции – соотношение частей и целого. Развитие аналитических навыков видения пропорций. Выразительные свойства пропорций (на основе рисунков птиц).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Рисунок с натуры простого предмета. Расположение предмета на листе бумаги. Определение формы предмета. Соотношение частей предмета. Светлые и тёмные части предмета, тень под предметом. Штриховка. Умение внимательно рассматривать и анализировать форму натурного предмета.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Графический рисунок животного с активным выражением его характера. Рассматривание графических произведений анималистического жанра. 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«Живопись»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Цвета основные и составные. Развитие навыков смешивания красок и получения нового цвета. Приёмы работы гуашью. Разный характер мазков и движений кистью. Пастозное, плотное и прозрачное нанесение краски.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Акварель и её свойства. Акварельные кисти. Приёмы работы акварелью.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Цвет тёплый и холодный – цветовой контраст.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lastRenderedPageBreak/>
        <w:t>Цвет тёмный и светлый (тональные отношения). Затемнение цвета с помощью тёмной краски и осветление цвета. Эмоциональная выразительность цветовых состояний и отношений.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Цвет открытый – звонкий и приглушённый, тихий. Эмоциональная выразительность цвета.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Изображение природы (моря) в разных контрастных состояниях погоды и соответствующих цветовых состояниях (туман, нежное утро, гроза, буря, ветер – по выбору учителя). Произведения И. К. Айвазовского.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Изображение сказочного персонажа с ярко выраженным характером (образ мужской или женский).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«Скульптура»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Лепка из пластилина или глины игрушки – сказочного животного по мотивам выбранного художественного народного промысла (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филимоновская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игрушка, дымковский петух,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каргопольский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Полкан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и другие по выбору учителя с учётом местных промыслов). Способ лепки в соответствии с традициями промысла.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Лепка животных (например, кошки, собаки, медвежонка) с передачей характерной пластики движения. Соблюдение цельности формы, её преобразование и добавление деталей.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Изображение движения и статики в скульптуре: лепка из пластилина тяжёлой, неповоротливой и лёгкой, стремительной формы.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«Декоративно-прикладное искусство»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Наблюдение узоров в природе (на основе фотографий в условиях урока), например, снежинки, паутинки, росы на листьях. Ассоциативное сопоставление с орнаментами в предметах декоративно-прикладного искусства (например, кружево, вышивка, ювелирные изделия).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Рисунок геометрического орнамента кружева или вышивки. Декоративная композиция. Ритм пятен в декоративной аппликации.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Поделки из подручных нехудожественных материалов. Декоративные изображения животных в игрушках народных промыслов;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филимоновские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, дымковские,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каргопольские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игрушки (и другие по выбору учителя с учётом местных художественных промыслов).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Декор одежды человека. Разнообразие украшений. Традиционные народные женские и мужские украшения. Назначение украшений и их роль в жизни людей.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«Архитектура»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Конструирование из бумаги. Приёмы работы с полосой бумаги, разные варианты складывания, закручивания, надрезания. Макетирование пространства детской площадки.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Построение игрового сказочного города из бумаги (на основе сворачивания геометрических тел – параллелепипедов разной высоты, цилиндров с прорезями и наклейками); завивание, скручивание и складывание полоски бумаги (например, гармошкой). Образ здания. Памятники отечественной архитектуры с ярко выраженным характером здания. Рисунок дома для доброго или злого сказочного персонажа (иллюстрация сказки по выбору учителя). 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«Восприятие произведений искусства».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Восприятие произведений детского творчества. Обсуждение сюжетного и эмоционального содержания детских работ.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Художественное наблюдение природы и красивых природных деталей, анализ их конструкции и эмоционального воздействия. Сопоставление их с рукотворными произведениями.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Восприятие орнаментальных произведений прикладного искусства (например, кружево, шитьё, резьба и роспись).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Восприятие произведений живописи с активным выражением цветового состояния в природе. Произведения И. И. Левитана, И. И. Шишкина, Н. П. Крымова. 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Восприятие произведений анималистического жанра в графике (например, произведений В. В.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Ватагина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, Е. И.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Чарушина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) и в скульптуре (произведения В. В.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Ватагина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>). Наблюдение животных с точки зрения их пропорций, характера движения, пластики.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«Азбука цифровой графики».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Компьютерные средства изображения. Виды линий (в программе Paint или другом графическом редакторе).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Компьютерные средства изображения. Работа с геометрическими фигурами. Трансформация и копирование геометрических фигур в программе Paint.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Освоение инструментов традиционного рисования (карандаш, кисточка, ластик, заливка и другие) в программе Paint на основе простых сюжетов (например, образ дерева).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Освоение инструментов традиционного рисования в программе Paint на основе темы «Тёплый и холодный цвета» (например, «Горящий костёр в синей ночи», «Перо жар-птицы»).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Художественная фотография. Расположение объекта в кадре. Масштаб. Доминанта. Обсуждение в условиях урока ученических фотографий, соответствующих изучаемой теме.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​</w:t>
      </w:r>
      <w:bookmarkStart w:id="5" w:name="_Toc137210403"/>
      <w:bookmarkEnd w:id="5"/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3 КЛАСС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«Графика»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Эскизы обложки и иллюстраций к детской книге сказок (сказка по выбору). Рисунок буквицы. Макет книги-игрушки. Совмещение изображения и текста. Расположение иллюстраций и текста на развороте книги.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Поздравительная открытка. Открытка-пожелание. Композиция открытки: совмещение текста (шрифта) и изображения. Рисунок открытки или аппликация.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Эскиз плаката или афиши. Совмещение шрифта и изображения. Особенности композиции плаката.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Графические зарисовки карандашами по памяти или на основе наблюдений и фотографий архитектурных достопримечательностей своего города.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Транспорт в городе. Рисунки реальных или фантастических машин.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Изображение лица человека. Строение, пропорции, взаиморасположение частей лица.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Эскиз маски для маскарада: изображение лица – маски персонажа с ярко выраженным характером. Аппликация из цветной бумаги.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«Живопись»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Создание сюжетной композиции «В цирке», использование гуаши или карандаша и акварели (по памяти и представлению). Художник в театре: эскиз занавеса (или декораций сцены) для спектакля со сказочным сюжетом (сказка по выбору).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Тематическая композиция «Праздник в городе». Гуашь по цветной бумаге, возможно совмещение с наклейками в виде коллажа или аппликации.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Натюрморт из простых предметов с натуры или по представлению. «Натюрморт-автопортрет» из предметов, характеризующих личность обучающегося.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Пейзаж в живописи. Передача в пейзаже состояний в природе. Выбор для изображения времени года, времени дня, характера погоды и особенностей ландшафта (лес или поле, река или озеро); количество и состояние неба в изображении.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Портрет человека по памяти и представлению с опорой на натуру. Выражение в портрете (автопортрете) характера человека, особенностей его личности с использованием выразительных возможностей композиционного размещения в плоскости листа, особенностей пропорций и мимики лица, характера цветового решения, сильного или мягкого контраста, включения в композицию дополнительных предметов.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«Скульптура»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lastRenderedPageBreak/>
        <w:t>Создание игрушки из подручного нехудожественного материала, придание ей одушевлённого образа (добавления деталей лепных или из бумаги, ниток или других материалов).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Лепка сказочного персонажа на основе сюжета известной сказки или создание этого персонажа путём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бумагопластики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Освоение знаний о видах скульптуры (по назначению) и жанрах скульптуры (по сюжету изображения).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Лепка эскиза парковой скульптуры. Выражение пластики движения в скульптуре. Работа с пластилином или глиной.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«Декоративно-прикладное искусство»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Приёмы исполнения орнаментов и выполнение эскизов украшения посуды из дерева и глины в традициях народных художественных промыслов Хохломы и Гжели (или в традициях других промыслов по выбору учителя).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Эскизы орнаментов для росписи тканей. Раппорт. Трафарет и создание орнамента при помощи печаток или штампов.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Эскизы орнамента для росписи платка: симметрия или асимметрия построения композиции, статика и динамика узора, ритмические чередования мотивов, наличие композиционного центра, роспись по канве. Рассматривание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павловопосадских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платков.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Проектирование (эскизы) декоративных украшений в городе, например, ажурные ограды, украшения фонарей, скамеек, киосков, подставок для цветов.</w:t>
      </w:r>
      <w:proofErr w:type="gramEnd"/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«Архитектура»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Зарисовки исторических памятников и архитектурных достопримечательностей города или села. Работа по наблюдению и по памяти, на основе использования фотографий и образных представлений.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Проектирование садово-паркового пространства на плоскости (аппликация, коллаж) или в виде макета с использованием бумаги, картона, пенопласта и других подручных материалов. Графический рисунок (индивидуально) или тематическое панно «Образ моего города» (села) в виде коллективной работы (композиционная склейка-аппликация рисунков зданий и других элементов городского пространства, выполненных индивидуально).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«Восприятие произведений искусства»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Иллюстрации в детских книгах и дизайн детской книги. Рассматривание и обсуждение иллюстраций известных российских иллюстраторов детских книг.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Восприятие объектов окружающего мира – архитектура, улицы города или села. Памятники архитектуры и архитектурные достопримечательности (по выбору учителя), их значение в современном мире.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Виртуальное путешествие: памятники архитектуры в Москве и Санкт-Петербурге (обзор памятников по выбору учителя).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Художественные музеи. Виртуальные путешествия в художественные музеи: Государственная Третьяковская галерея, Государственный Эрмитаж, Государственный Русский музей, Государственный музей изобразительных искусств имени А. С. Пушкина. Экскурсии в местные художественные музеи и галереи. Виртуальные экскурсии в знаменитые зарубежные художественные музеи (выбор музеев – за учителем). Осознание значимости и увлекательности посещения музеев; посещение знаменитого музея как событие; интерес к коллекции музея и искусству в целом.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Виды пространственных искусств: виды определяются по назначению произведений в жизни людей. 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Жанры в изобразительном искусстве – в живописи, графике, скульптуре – определяются предметом изображения; классификация и сравнение содержания произведений сходного сюжета (например, портреты, пейзажи).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Представления о произведениях крупнейших отечественных художников-пейзажистов: И. И. Шишкина, И. И. Левитана, А. К.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Саврасова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, В. Д. Поленова, И. К. Айвазовского и других. 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Представления о произведениях крупнейших отечественных портретистов: В. И. Сурикова, И. Е. Репина, В. А. Серова и других.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«Азбука цифровой графики»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Построение в графическом редакторе различных по эмоциональному восприятию ритмов расположения пятен на плоскости: покой (статика), разные направления и ритмы движения (например, собрались, разбежались, догоняют, улетают). Вместо пятен (геометрических фигур) могут быть простые силуэты машинок, птичек, облаков.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В графическом редакторе создание рисунка элемента орнамента (паттерна), его копирование, многократное повторение, в том числе с поворотами вокруг оси рисунка, и создание орнамента, в основе которого раппорт. Вариативное создание орнаментов на основе одного и того же элемента.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Изображение и изучение мимики лица в программе Paint (или другом графическом редакторе).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Совмещение с помощью графического редактора векторного изображения, фотографии и шрифта для создания плаката или поздравительной открытки.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Редактирование фотографий в программе Picture Manager: изменение яркости, контраста, насыщенности цвета; обрезка, поворот, отражение.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Виртуальные путешествия в главные художественные музеи и музеи местные (по выбору учителя).</w:t>
      </w:r>
    </w:p>
    <w:p w:rsidR="00E13D8E" w:rsidRPr="00796A11" w:rsidRDefault="00940969" w:rsidP="006B72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6" w:name="_Toc137210404"/>
      <w:bookmarkEnd w:id="6"/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4 КЛАСС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«Графика»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Правила линейной и воздушной перспективы: уменьшение размера изображения по мере удаления от первого плана, смягчения цветового и тонального контрастов.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Рисунок фигуры человека: основные пропорции и взаимоотношение частей фигуры, передача движения фигуры на плоскости листа: бег, ходьба, сидящая и стоящая фигуры.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Графическое изображение героев былин, древних легенд, сказок и сказаний разных народов.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Изображение города – тематическая графическая композиция; использование карандаша, мелков, фломастеров (смешанная техника).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«Живопись»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Красота природы разных климатических зон, создание пейзажных композиций (горный, степной, среднерусский ландшафт).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Портретные изображения человека по представлению и наблюдению с разным содержанием: женский или мужской портрет, двойной портрет матери и ребёнка, портрет пожилого человека, детский портрет или автопортрет, портрет персонажа по представлению (из выбранной культурной эпохи).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Тематические многофигурные композиции: коллективно созданные панно-аппликации из индивидуальных рисунков и вырезанных персонажей на темы праздников народов мира или в качестве иллюстраций к сказкам и легендам.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«Скульптура»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Знакомство со скульптурными памятниками героям и защитникам Отечества, героям Великой Отечественной войны и мемориальными комплексами. Создание эскиза памятника ко Дню Победы в Великой Отечественной войне. Работа с пластилином или глиной. Выражение значительности, трагизма и победительной силы. 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«Декоративно-прикладное искусство»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Орнаменты разных народов. Подчинённость орнамента форме и назначению предмета, в художественной обработке которого он применяется. Особенности символов </w:t>
      </w:r>
      <w:r w:rsidRPr="00796A11">
        <w:rPr>
          <w:rFonts w:ascii="Times New Roman" w:hAnsi="Times New Roman" w:cs="Times New Roman"/>
          <w:color w:val="000000"/>
          <w:sz w:val="24"/>
          <w:szCs w:val="24"/>
        </w:rPr>
        <w:lastRenderedPageBreak/>
        <w:t>и изобразительных мотивов в орнаментах разных народов. Орнаменты в архитектуре, на тканях, одежде, предметах быта и другие.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Мотивы и назначение русских народных орнаментов. Деревянная резьба и роспись, украшение наличников и других элементов избы, вышивка, декор головных уборов и другие. 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Орнаментальное украшение каменной архитектуры в памятниках русской культуры, каменная резьба, росписи стен, изразцы.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Народный костюм. Русский народный праздничный костюм, символы и обереги в его декоре. Головные уборы. Особенности мужской одежды разных сословий, связь украшения костюма мужчины с родом его занятий.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Женский и мужской костюмы в традициях разных народов.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Своеобразие одежды разных эпох и культур.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«Архитектура»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Конструкция традиционных народных жилищ, их связь с окружающей природой: дома из дерева, глины, камня; юрта и её устройство (каркасный дом); изображение традиционных жилищ.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Деревянная изба, её конструкция и декор. Моделирование избы из бумаги или изображение на плоскости в технике аппликации её фасада и традиционного декора. Понимание тесной связи красоты и пользы, функционального и декоративного в архитектуре традиционного жилого деревянного дома. Разные виды изб и надворных построек.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Конструкция и изображение здания каменного собора: свод, нефы, закомары, глава, купол. Роль собора в организации жизни древнего города, собор как архитектурная доминанта.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Традиции архитектурной конструкции храмовых построек разных народов. Изображение типичной конструкции зданий: древнегреческий храм, готический или романский собор, мечеть, пагода.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Освоение образа и структуры архитектурного пространства древнерусского города. Крепостные стены и башни, торг, посад, главный собор. Красота и мудрость в организации города, жизнь в городе.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Понимание значения для современных людей сохранения культурного наследия.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«Восприятие произведений искусства»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Произведения В. М. Васнецова, Б. М.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Кустодиева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, А. М. Васнецова, В. И. Сурикова, К. А. Коровина, А. Г. Венецианова, А. П. Рябушкина, И. Я.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Билибина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на темы истории и традиций русской отечественной культуры.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Примеры произведений великих европейских художников: Леонардо да Винчи, Рафаэля, Рембрандта, Пикассо (и других по выбору учителя).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Памятники древнерусского каменного зодчества: Московский Кремль, Новгородский детинец, Псковский Кром, Казанский кремль (и другие с учётом местных архитектурных комплексов, в том числе монастырских). Памятники русского деревянного зодчества. Архитектурный комплекс на острове Кижи.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Художественная культура разных эпох и народов. Представления об архитектурных, декоративных и изобразительных произведениях в культуре Древней Греции, других культур Древнего мира. Архитектурные памятники Западной Европы Средних веков и эпохи Возрождения. Произведения предметно-пространственной культуры, составляющие истоки, основания национальных культур в современном мире.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Памятники национальным героям. Памятник К. Минину и Д. Пожарскому скульптора И. П.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Мартоса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в Москве. Мемориальные ансамбли: Могила Неизвестного Солдата в Москве; памятник-ансамбль «Героям Сталинградской битвы» на Мамаевом кургане (и другие по выбору учителя).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«Азбука цифровой графики»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lastRenderedPageBreak/>
        <w:t>Изображение и освоение в программе Paint правил линейной и воздушной перспективы: изображение линии горизонта и точки схода, перспективных сокращений, цветовых и тональных изменений.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Моделирование в графическом редакторе с помощью инструментов геометрических фигур конструкции традиционного крестьянского деревянного дома (избы) и различных вариантов его устройства. Моделирование конструкции разных видов традиционных жилищ разных народов (например, юрта, каркасный дом, в том числе с учётом местных традиций).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Моделирование в графическом редакторе с помощью инструментов геометрических фигур конструкций храмовых зданий разных культур: каменный православный собор, готический или романский собор, пагода, мечеть.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Построение в графическом редакторе с помощью геометрических фигур или на линейной основе пропорций фигуры человека, изображение различных фаз движения. Создание анимации схематического движения человека (при соответствующих технических условиях).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Анимация простого движения нарисованной фигурки: загрузить две фазы движения фигурки в виртуальный редактор GIF-анимации и сохранить простое повторяющееся движение своего рисунка.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Создание компьютерной презентации в программе PowerPoint на тему архитектуры, декоративного и изобразительного искусства выбранной эпохи или этнокультурных традиций народов России.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Виртуальные тематические путешествия по художественным музеям мира.</w:t>
      </w:r>
    </w:p>
    <w:p w:rsidR="00E13D8E" w:rsidRPr="00796A11" w:rsidRDefault="00940969" w:rsidP="006B72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7" w:name="block-9365869"/>
      <w:bookmarkEnd w:id="3"/>
      <w:r w:rsidRPr="00796A11">
        <w:rPr>
          <w:rFonts w:ascii="Times New Roman" w:hAnsi="Times New Roman" w:cs="Times New Roman"/>
          <w:color w:val="000000"/>
          <w:sz w:val="24"/>
          <w:szCs w:val="24"/>
        </w:rPr>
        <w:t>​</w:t>
      </w: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ПЛАНИРУЕМЫЕ РЕЗУЛЬТАТЫ ОСВОЕНИЯ ПРОГРАММЫ ПО ИЗОБРАЗИТЕЛЬНОМУ ИСКУССТВУ НА УРОВНЕ НАЧАЛЬНОГО ОБЩЕГО ОБРАЗОВАНИЯ</w:t>
      </w:r>
    </w:p>
    <w:p w:rsidR="00E13D8E" w:rsidRPr="00796A11" w:rsidRDefault="00E13D8E" w:rsidP="006B72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13D8E" w:rsidRPr="00796A11" w:rsidRDefault="00940969" w:rsidP="006B72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ЛИЧНОСТНЫЕ РЕЗУЛЬТАТЫ 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Личностные результаты освоения программы по изобразительному искусству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В результате изучения изобразительного искусства на уровне начального общего образования </w:t>
      </w: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у</w:t>
      </w:r>
      <w:proofErr w:type="gram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обучающегося будут сформированы следующие </w:t>
      </w: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личностные результаты</w:t>
      </w: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</w:p>
    <w:p w:rsidR="00E13D8E" w:rsidRPr="00796A11" w:rsidRDefault="00940969" w:rsidP="006B72FB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уважение и ценностное отношение к своей Родине – России; </w:t>
      </w:r>
    </w:p>
    <w:p w:rsidR="00E13D8E" w:rsidRPr="00796A11" w:rsidRDefault="00940969" w:rsidP="006B72FB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ценностно-смысловые ориентации и установки, отражающие индивидуально-личностные позиции и социально значимые личностные качества;</w:t>
      </w:r>
    </w:p>
    <w:p w:rsidR="00E13D8E" w:rsidRPr="00796A11" w:rsidRDefault="00940969" w:rsidP="006B72FB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духовно-нравственное развитие </w:t>
      </w: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обучающихся</w:t>
      </w:r>
      <w:proofErr w:type="gramEnd"/>
      <w:r w:rsidRPr="00796A11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E13D8E" w:rsidRPr="00796A11" w:rsidRDefault="00940969" w:rsidP="006B72FB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мотивация к познанию и обучению, готовность к саморазвитию и активному участию в социально значимой деятельности;</w:t>
      </w:r>
    </w:p>
    <w:p w:rsidR="00E13D8E" w:rsidRPr="00796A11" w:rsidRDefault="00940969" w:rsidP="006B72FB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позитивный опыт участия в творческой деятельности; интерес к произведениям искусства и литературы, построенным на принципах нравственности и гуманизма, уважительного отношения и интереса к культурным традициям и творчеству своего и других народов.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Патриотическое воспитание</w:t>
      </w: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осуществляется через освоение </w:t>
      </w: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обучающимися</w:t>
      </w:r>
      <w:proofErr w:type="gram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содержания традиций отечественной культуры, выраженной в её архитектуре, народном, декоративно-прикладном и изобразительном искусстве. Урок искусства воспитывает патриотизм в процессе восприятия и освоения в личной художественной деятельности конкретных знаний о красоте и мудрости, заложенных в культурных традициях. 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Гражданское воспитание</w:t>
      </w: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осуществляется через развитие чувства личной причастности к жизни общества и созидающих качеств личности, приобщение </w:t>
      </w:r>
      <w:r w:rsidRPr="00796A11">
        <w:rPr>
          <w:rFonts w:ascii="Times New Roman" w:hAnsi="Times New Roman" w:cs="Times New Roman"/>
          <w:color w:val="000000"/>
          <w:sz w:val="24"/>
          <w:szCs w:val="24"/>
        </w:rPr>
        <w:lastRenderedPageBreak/>
        <w:t>обучающихся к ценностям отечественной и мировой культуры. Учебный предмет способствует пониманию особенностей жизни разных народов и красоты их эстетических идеалов. Коллективные творческие работы создают условия для разных форм художественно-творческой деятельности, способствуют пониманию другого человека, становлению чувства личной ответственности.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Духовно-нравственное воспитание</w:t>
      </w: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является стержнем художественного развития обучающегося, приобщения его к искусству как сфере, концентрирующей в себе духовно-нравственный поиск человечества. Учебные задания направлены на развитие внутреннего мира обучающегося и развитие его эмоционально-образной, чувственной сферы. Занятия искусством помогают </w:t>
      </w: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обучающемуся</w:t>
      </w:r>
      <w:proofErr w:type="gram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обрести социально значимые знания. Развитие творческих способностей способствует росту самосознания, осознания себя как личности и члена общества.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Эстетическое воспитание</w:t>
      </w: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– важнейший компонент и условие развития социально значимых отношений обучающихся, формирования представлений о </w:t>
      </w: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прекрасном</w:t>
      </w:r>
      <w:proofErr w:type="gram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и безобразном, о высоком и низком. Эстетическое воспитание способствует формированию ценностных ориентаций обучающихся в отношении к окружающим людям, в стремлении к их пониманию, а также в отношении к семье, природе, труду, искусству, культурному наследию.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Ценности познавательной деятельности</w:t>
      </w: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воспитываются как эмоционально окрашенный интерес к жизни людей и природы. Происходит это в процессе развития навыков восприятия и художественной рефлексии своих наблюдений в художественно-творческой деятельности. Навыки исследовательской деятельности развиваются при выполнении заданий культурно-исторической направленности.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Экологическое воспитание</w:t>
      </w: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происходит в процессе художественно-эстетического наблюдения природы и её образа в произведениях искусства. Формирование эстетических чу</w:t>
      </w: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вств сп</w:t>
      </w:r>
      <w:proofErr w:type="gramEnd"/>
      <w:r w:rsidRPr="00796A11">
        <w:rPr>
          <w:rFonts w:ascii="Times New Roman" w:hAnsi="Times New Roman" w:cs="Times New Roman"/>
          <w:color w:val="000000"/>
          <w:sz w:val="24"/>
          <w:szCs w:val="24"/>
        </w:rPr>
        <w:t>особствует активному неприятию действий, приносящих вред окружающей среде.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Трудовое воспитание</w:t>
      </w: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осуществляется в процессе личной художественно-творческой работы по освоению художественных материалов и удовлетворения от создания реального, практического продукта. Воспитываются </w:t>
      </w: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стремление достичь результат</w:t>
      </w:r>
      <w:proofErr w:type="gramEnd"/>
      <w:r w:rsidRPr="00796A11">
        <w:rPr>
          <w:rFonts w:ascii="Times New Roman" w:hAnsi="Times New Roman" w:cs="Times New Roman"/>
          <w:color w:val="000000"/>
          <w:sz w:val="24"/>
          <w:szCs w:val="24"/>
        </w:rPr>
        <w:t>, упорство, творческая инициатива, понимание эстетики трудовой деятельности. Важны также умения сотрудничать с одноклассниками, работать в команде, выполнять коллективную работу – обязательные требования к определённым заданиям по программе.</w:t>
      </w:r>
      <w:bookmarkStart w:id="8" w:name="_Toc124264881"/>
      <w:bookmarkEnd w:id="8"/>
    </w:p>
    <w:p w:rsidR="00E13D8E" w:rsidRPr="00796A11" w:rsidRDefault="00940969" w:rsidP="006B72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МЕТАПРЕДМЕТНЫЕ РЕЗУЛЬТАТЫ</w:t>
      </w: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E13D8E" w:rsidRPr="00796A11" w:rsidRDefault="00E13D8E" w:rsidP="006B72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Овладение универсальными познавательными действиями</w:t>
      </w: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В результате изучения изобразительного искусства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Пространственные представления и сенсорные способности:</w:t>
      </w:r>
    </w:p>
    <w:p w:rsidR="00E13D8E" w:rsidRPr="00796A11" w:rsidRDefault="00940969" w:rsidP="006B72FB">
      <w:pPr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характеризовать форму предмета, конструкции;</w:t>
      </w:r>
    </w:p>
    <w:p w:rsidR="00E13D8E" w:rsidRPr="00796A11" w:rsidRDefault="00940969" w:rsidP="006B72FB">
      <w:pPr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выявлять доминантные черты (характерные особенности) в визуальном образе;</w:t>
      </w:r>
    </w:p>
    <w:p w:rsidR="00E13D8E" w:rsidRPr="00796A11" w:rsidRDefault="00940969" w:rsidP="006B72FB">
      <w:pPr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сравнивать плоскостные и пространственные объекты по заданным основаниям;</w:t>
      </w:r>
    </w:p>
    <w:p w:rsidR="00E13D8E" w:rsidRPr="00796A11" w:rsidRDefault="00940969" w:rsidP="006B72FB">
      <w:pPr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находить ассоциативные связи между визуальными образами разных форм и предметов;</w:t>
      </w:r>
    </w:p>
    <w:p w:rsidR="00E13D8E" w:rsidRPr="00796A11" w:rsidRDefault="00940969" w:rsidP="006B72FB">
      <w:pPr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сопоставлять части и целое в видимом образе, предмете, конструкции;</w:t>
      </w:r>
    </w:p>
    <w:p w:rsidR="00E13D8E" w:rsidRPr="00796A11" w:rsidRDefault="00940969" w:rsidP="006B72FB">
      <w:pPr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анализировать пропорциональные отношения частей внутри целого и предметов между собой;</w:t>
      </w:r>
    </w:p>
    <w:p w:rsidR="00E13D8E" w:rsidRPr="00796A11" w:rsidRDefault="00940969" w:rsidP="006B72FB">
      <w:pPr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обобщать форму составной конструкции;</w:t>
      </w:r>
    </w:p>
    <w:p w:rsidR="00E13D8E" w:rsidRPr="00796A11" w:rsidRDefault="00940969" w:rsidP="006B72FB">
      <w:pPr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lastRenderedPageBreak/>
        <w:t>выявлять и анализировать ритмические отношения в пространстве и в изображении (визуальном образе) на установленных основаниях;</w:t>
      </w:r>
    </w:p>
    <w:p w:rsidR="00E13D8E" w:rsidRPr="00796A11" w:rsidRDefault="00940969" w:rsidP="006B72FB">
      <w:pPr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передавать обобщённый образ реальности при построении плоской композиции; </w:t>
      </w:r>
    </w:p>
    <w:p w:rsidR="00E13D8E" w:rsidRPr="00796A11" w:rsidRDefault="00940969" w:rsidP="006B72FB">
      <w:pPr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соотносить тональные отношения (тёмное – светлое) в пространственных и плоскостных объектах;</w:t>
      </w:r>
    </w:p>
    <w:p w:rsidR="00E13D8E" w:rsidRPr="00796A11" w:rsidRDefault="00940969" w:rsidP="006B72FB">
      <w:pPr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выявлять и анализировать эмоциональное воздействие цветовых отношений в пространственной среде и плоскостном изображении.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У обучающегося будут сформированы следующие базовые логические и исследовательские действия как часть познавательных универсальных учебных действий:</w:t>
      </w:r>
    </w:p>
    <w:p w:rsidR="00E13D8E" w:rsidRPr="00796A11" w:rsidRDefault="00940969" w:rsidP="006B72FB">
      <w:pPr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проявлять исследовательские, экспериментальные действия в процессе освоения выразительных свойств различных художественных материалов;</w:t>
      </w:r>
    </w:p>
    <w:p w:rsidR="00E13D8E" w:rsidRPr="00796A11" w:rsidRDefault="00940969" w:rsidP="006B72FB">
      <w:pPr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проявлять творческие экспериментальные действия в процессе самостоятельного выполнения художественных заданий; проявлять исследовательские и аналитические действия на основе определённых учебных установок в процессе восприятия произведений изобразительного искусства, архитектуры и продуктов детского художественного творчества;</w:t>
      </w:r>
    </w:p>
    <w:p w:rsidR="00E13D8E" w:rsidRPr="00796A11" w:rsidRDefault="00940969" w:rsidP="006B72FB">
      <w:pPr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использовать наблюдения для получения информации об особенностях объектов и состояния природы, предметного мира человека, городской среды;</w:t>
      </w:r>
    </w:p>
    <w:p w:rsidR="00E13D8E" w:rsidRPr="00796A11" w:rsidRDefault="00940969" w:rsidP="006B72FB">
      <w:pPr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анализировать и оценивать с позиций эстетических категорий явления природы и предметно-пространственную среду жизни человека;</w:t>
      </w:r>
    </w:p>
    <w:p w:rsidR="00E13D8E" w:rsidRPr="00796A11" w:rsidRDefault="00940969" w:rsidP="006B72FB">
      <w:pPr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формулировать выводы, соответствующие эстетическим, аналитическим и другим учебным установкам по результатам проведённого наблюдения;</w:t>
      </w:r>
    </w:p>
    <w:p w:rsidR="00E13D8E" w:rsidRPr="00796A11" w:rsidRDefault="00940969" w:rsidP="006B72FB">
      <w:pPr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использовать знаково-символические средства для составления орнаментов и декоративных композиций;</w:t>
      </w:r>
    </w:p>
    <w:p w:rsidR="00E13D8E" w:rsidRPr="00796A11" w:rsidRDefault="00940969" w:rsidP="006B72FB">
      <w:pPr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классифицировать произведения искусства по видам и, соответственно, по назначению в жизни людей;</w:t>
      </w:r>
    </w:p>
    <w:p w:rsidR="00E13D8E" w:rsidRPr="00796A11" w:rsidRDefault="00940969" w:rsidP="006B72FB">
      <w:pPr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классифицировать произведения изобразительного искусства по жанрам в качестве инструмента анализа содержания произведений;</w:t>
      </w:r>
    </w:p>
    <w:p w:rsidR="00E13D8E" w:rsidRPr="00796A11" w:rsidRDefault="00940969" w:rsidP="006B72FB">
      <w:pPr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ставить и использовать вопросы как исследовательский инструмент познания.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У обучающегося будут сформированы следующие умения работать с информацией как часть познавательных универсальных учебных действий:</w:t>
      </w:r>
    </w:p>
    <w:p w:rsidR="00E13D8E" w:rsidRPr="00796A11" w:rsidRDefault="00940969" w:rsidP="006B72FB">
      <w:pPr>
        <w:numPr>
          <w:ilvl w:val="0"/>
          <w:numId w:val="4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использовать электронные образовательные ресурсы;</w:t>
      </w:r>
    </w:p>
    <w:p w:rsidR="00E13D8E" w:rsidRPr="00796A11" w:rsidRDefault="00940969" w:rsidP="006B72FB">
      <w:pPr>
        <w:numPr>
          <w:ilvl w:val="0"/>
          <w:numId w:val="4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уметь работать с электронными учебниками и учебными пособиями;</w:t>
      </w:r>
    </w:p>
    <w:p w:rsidR="00E13D8E" w:rsidRPr="00796A11" w:rsidRDefault="00940969" w:rsidP="006B72FB">
      <w:pPr>
        <w:numPr>
          <w:ilvl w:val="0"/>
          <w:numId w:val="4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выбирать источник для получения информации: поисковые системы Интернета, цифровые электронные средства, справочники, художественные альбомы и детские книги;</w:t>
      </w:r>
    </w:p>
    <w:p w:rsidR="00E13D8E" w:rsidRPr="00796A11" w:rsidRDefault="00940969" w:rsidP="006B72FB">
      <w:pPr>
        <w:numPr>
          <w:ilvl w:val="0"/>
          <w:numId w:val="4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анализировать, интерпретировать, обобщать и систематизировать информацию, представленную в произведениях искусства, текстах, таблицах и схемах;</w:t>
      </w:r>
    </w:p>
    <w:p w:rsidR="00E13D8E" w:rsidRPr="00796A11" w:rsidRDefault="00940969" w:rsidP="006B72FB">
      <w:pPr>
        <w:numPr>
          <w:ilvl w:val="0"/>
          <w:numId w:val="4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самостоятельно готовить информацию на заданную или выбранную тему и представлять её в различных видах: рисунках и эскизах, электронных презентациях;</w:t>
      </w:r>
    </w:p>
    <w:p w:rsidR="00E13D8E" w:rsidRPr="00796A11" w:rsidRDefault="00940969" w:rsidP="006B72FB">
      <w:pPr>
        <w:numPr>
          <w:ilvl w:val="0"/>
          <w:numId w:val="4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осуществлять виртуальные путешествия по архитектурным памятникам, в отечественные художественные музеи и зарубежные художественные музеи (галереи) на основе установок и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квестов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>, предложенных учителем;</w:t>
      </w:r>
    </w:p>
    <w:p w:rsidR="00E13D8E" w:rsidRPr="00796A11" w:rsidRDefault="00940969" w:rsidP="006B72FB">
      <w:pPr>
        <w:numPr>
          <w:ilvl w:val="0"/>
          <w:numId w:val="4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соблюдать правила информационной безопасности при работе в Интернете.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Овладение универсальными коммуникативными действиями</w:t>
      </w: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У обучающегося будут сформированы следующие умения общения как часть коммуникативных универсальных учебных действий: </w:t>
      </w:r>
    </w:p>
    <w:p w:rsidR="00E13D8E" w:rsidRPr="00796A11" w:rsidRDefault="00940969" w:rsidP="006B72FB">
      <w:pPr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понимать искусство в качестве особого языка общения – межличностного (автор – зритель), между поколениями, между народами;</w:t>
      </w:r>
    </w:p>
    <w:p w:rsidR="00E13D8E" w:rsidRPr="00796A11" w:rsidRDefault="00940969" w:rsidP="006B72FB">
      <w:pPr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вести диалог и участвовать в обсуждении, проявляя уважительное отношение к противоположным мнениям, сопоставлять свои суждения с суждениями участников </w:t>
      </w:r>
      <w:r w:rsidRPr="00796A11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общения, выявляя и корректно отстаивая свои позиции в оценке и понимании обсуждаемого явления; </w:t>
      </w:r>
    </w:p>
    <w:p w:rsidR="00E13D8E" w:rsidRPr="00796A11" w:rsidRDefault="00940969" w:rsidP="006B72FB">
      <w:pPr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находить общее решение и разрешать конфликты на основе общих позиций и учёта интересов в процессе совместной художественной деятельности;</w:t>
      </w:r>
    </w:p>
    <w:p w:rsidR="00E13D8E" w:rsidRPr="00796A11" w:rsidRDefault="00940969" w:rsidP="006B72FB">
      <w:pPr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демонстрировать и объяснять результаты своего творческого, художественного или исследовательского опыта;</w:t>
      </w:r>
    </w:p>
    <w:p w:rsidR="00E13D8E" w:rsidRPr="00796A11" w:rsidRDefault="00940969" w:rsidP="006B72FB">
      <w:pPr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анализировать произведения детского художественного творчества с позиций их содержания и в соответствии с учебной задачей, поставленной учителем;</w:t>
      </w:r>
    </w:p>
    <w:p w:rsidR="00E13D8E" w:rsidRPr="00796A11" w:rsidRDefault="00940969" w:rsidP="006B72FB">
      <w:pPr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признавать своё и чужое право на ошибку, развивать свои способности сопереживать, понимать намерения и переживания свои и других людей;</w:t>
      </w:r>
    </w:p>
    <w:p w:rsidR="00E13D8E" w:rsidRPr="00796A11" w:rsidRDefault="00940969" w:rsidP="006B72FB">
      <w:pPr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взаимодействовать, сотрудничать в процессе коллективной работы, принимать цель совместной деятельности и строить действия по её достижению, договариваться, выполнять поручения, подчиняться, ответственно относиться к своей задаче по достижению общего результата.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Овладение универсальными регулятивными действиями</w:t>
      </w: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У обучающегося будут сформированы следующие умения самоорганизации и самоконтроля как часть регулятивных универсальных учебных действий: </w:t>
      </w:r>
    </w:p>
    <w:p w:rsidR="00E13D8E" w:rsidRPr="00796A11" w:rsidRDefault="00940969" w:rsidP="006B72FB">
      <w:pPr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внимательно относиться и выполнять учебные задачи, поставленные учителем;</w:t>
      </w:r>
    </w:p>
    <w:p w:rsidR="00E13D8E" w:rsidRPr="00796A11" w:rsidRDefault="00940969" w:rsidP="006B72FB">
      <w:pPr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соблюдать последовательность учебных действий при выполнении задания;</w:t>
      </w:r>
    </w:p>
    <w:p w:rsidR="00E13D8E" w:rsidRPr="00796A11" w:rsidRDefault="00940969" w:rsidP="006B72FB">
      <w:pPr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уметь организовывать своё рабочее место для практической работы, сохраняя порядок в окружающем пространстве и проявляя бережное отношение к используемым материалам; </w:t>
      </w:r>
    </w:p>
    <w:p w:rsidR="00E13D8E" w:rsidRPr="00796A11" w:rsidRDefault="00940969" w:rsidP="006B72FB">
      <w:pPr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соотносить свои действия с планируемыми результатами, осуществлять контроль своей деятельности в процессе достижения результата.</w:t>
      </w:r>
    </w:p>
    <w:p w:rsidR="00E13D8E" w:rsidRPr="00796A11" w:rsidRDefault="00940969" w:rsidP="006B72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9" w:name="_Toc124264882"/>
      <w:bookmarkEnd w:id="9"/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ПРЕДМЕТНЫЕ РЕЗУЛЬТАТЫ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К концу обучения в </w:t>
      </w: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1 классе</w:t>
      </w: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обучающийся</w:t>
      </w:r>
      <w:proofErr w:type="gram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«Графика»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Осваивать навыки применения свой</w:t>
      </w: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ств пр</w:t>
      </w:r>
      <w:proofErr w:type="gramEnd"/>
      <w:r w:rsidRPr="00796A11">
        <w:rPr>
          <w:rFonts w:ascii="Times New Roman" w:hAnsi="Times New Roman" w:cs="Times New Roman"/>
          <w:color w:val="000000"/>
          <w:sz w:val="24"/>
          <w:szCs w:val="24"/>
        </w:rPr>
        <w:t>остых графических материалов в самостоятельной творческой работе в условиях урока.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первичный опыт в создании графического рисунка на основе знакомства со средствами изобразительного языка.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опыт аналитического наблюдения формы предмета, опыт обобщения и геометризации наблюдаемой формы как основы обучения рисунку.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опыт создания рисунка простого (плоского) предмета с натуры.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Учиться анализировать соотношения пропорций, визуально сравнивать пространственные величины.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первичные знания и навыки композиционного расположения изображения на листе.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Уметь выбирать вертикальный или горизонтальный формат листа для выполнения соответствующих задач рисунка.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Воспринимать учебную задачу, поставленную учителем, и решать её в своей практической художественной деятельности.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Уметь обсуждать результаты своей практической работы и работы товарищей с позиций соответствия их поставленной учебной задаче, с позиций выраженного в рисунке содержания и графических средств его выражения (в рамках программного материала).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«Живопись»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Осваивать навыки работы красками «гуашь» в условиях урока.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Знать три основных цвета; обсуждать и называть ассоциативные представления, которые рождает каждый цвет.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Осознавать эмоциональное звучание цвета и уметь формулировать своё мнение с опорой на опыт жизненных ассоциаций.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Приобретать опыт экспериментирования, исследования результатов смешения красок и получения нового цвета.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Вести творческую работу на заданную тему с опорой на зрительные впечатления, организованные педагогом.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«Скульптура»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опыт аналитического наблюдения, поиска выразительных образных объёмных форм в природе (например, облака, камни, коряги, формы плодов).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Осваивать первичные приёмы лепки из пластилина, приобретать представления о целостной форме в объёмном изображении.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Овладевать первичными навыками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бумагопластики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– создания объёмных форм из бумаги путём её складывания, надрезания, закручивания.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«Декоративно-прикладное искусство»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Уметь рассматривать и эстетически характеризовать различные примеры узоров в природе (в условиях урока на основе фотографий); приводить примеры, сопоставлять и искать ассоциации с орнаментами в произведениях декоративно-прикладного искусства.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Различать виды орнаментов по изобразительным мотивам: растительные, геометрические, анималистические.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Учиться использовать правила симметрии в своей художественной деятельности.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опыт создания орнаментальной декоративной композиции (стилизованной: декоративный цветок или птица).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знания о значении и назначении украшений в жизни людей.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представления о глиняных игрушках отечественных народных художественных промыслов (</w:t>
      </w: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дымковская</w:t>
      </w:r>
      <w:proofErr w:type="gram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каргопольская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игрушки или по выбору учителя с учётом местных промыслов) и опыт практической художественной деятельности по мотивам игрушки выбранного промысла.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Иметь опыт и соответствующие возрасту навыки подготовки и оформления общего праздника.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«Архитектура».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Рассматривать различные произведения архитектуры в окружающем мире (по фотографиям в условиях урока); анализировать и характеризовать особенности и составные части рассматриваемых зданий.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Осваивать приёмы конструирования из бумаги, складывания объёмных простых геометрических тел.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опыт пространственного макетирования (сказочный город) в форме коллективной игровой деятельности.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представления о конструктивной основе любого предмета и первичные навыки анализа его строения.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«Восприятие произведений искусства»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умения рассматривать, анализировать детские рисунки с позиций их содержания и сюжета, настроения, композиции (расположения на листе), цвета, а также соответствия учебной задаче, поставленной учителем.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опыт эстетического наблюдения природы на основе эмоциональных впечатлений с учётом учебных задач и визуальной установки учителя.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опыт художественного наблюдения предметной среды жизни человека в зависимости от поставленной аналитической и эстетической задачи (установки).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Осваивать опыт эстетического восприятия и аналитического наблюдения архитектурных построек.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Осваивать опыт эстетического, эмоционального общения со станковой картиной, понимать значение зрительских умений и специальных знаний; приобретать опыт восприятия картин со сказочным сюжетом (В.М. Васнецова и других художников по </w:t>
      </w:r>
      <w:r w:rsidRPr="00796A11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выбору учителя), а также произведений с ярко выраженным эмоциональным настроением (например, натюрморты В. Ван Гога или А. Матисса). 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Осваивать новый опыт восприятия художественных иллюстраций в детских книгах и отношения к ним в соответствии с учебной установкой.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«Азбука цифровой графики»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опыт создания фотографий с целью эстетического и целенаправленного наблюдения природы.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опыт обсуждения фотографий с точки зрения того, с какой целью сделан снимок, насколько значимо его содержание и какова композиция в кадре.</w:t>
      </w:r>
      <w:bookmarkStart w:id="10" w:name="_TOC_250003"/>
      <w:bookmarkEnd w:id="10"/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К концу обучения во </w:t>
      </w: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2 классе</w:t>
      </w: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обучающийся</w:t>
      </w:r>
      <w:proofErr w:type="gram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«Графика»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Осваивать особенности и приёмы работы новыми графическими художественными материалами; осваивать выразительные свойства твёрдых, сухих, мягких и жидких графических материалов.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навыки изображения на основе разной по характеру и способу наложения линии.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Овладевать понятием «ритм» и навыками ритмической организации изображения как необходимой композиционной основы выражения содержания.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Осваивать навык визуального сравнения пространственных величин, приобретать умения соотносить пропорции в рисунках птиц и животных (с опорой на зрительские впечатления и анализ).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умение вести рисунок с натуры, видеть пропорции объекта, расположение его в пространстве; располагать изображение на листе, соблюдая этапы ведения рисунка, осваивая навык штриховки.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«Живопись»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Осваивать навыки работы цветом, навыки смешения красок, пастозное плотное и прозрачное нанесение краски; осваивать разный характер мазков и движений кистью, навыки создания выразительной фактуры и кроющие качества гуаши.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опыт работы акварельной краской и понимать особенности работы прозрачной краской.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Знать названия основных и составных цветов и способы получения разных оттенков составного цвета.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Различать и сравнивать тёмные и светлые оттенки цвета; осваивать смешение цветных красок с </w:t>
      </w: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белой</w:t>
      </w:r>
      <w:proofErr w:type="gram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и чёрной (для изменения их тона).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Знать о делении цветов на тёплые и холодные; уметь различать и сравнивать тёплые и холодные оттенки цвета.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Осваивать эмоциональную выразительность цвета: цвет звонкий и яркий, радостный; цвет мягкий, «глухой» и мрачный и другое.</w:t>
      </w:r>
      <w:proofErr w:type="gramEnd"/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опыт создания пейзажей, передающих разные состояния погоды (например, туман, грозу) на основе изменения тонального звучания цвета, приобретать опыт передачи разного цветового состояния моря.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Уметь в изображении сказочных персонажей выразить их характер (герои сказок добрые и злые, нежные и грозные); обсуждать, объяснять, какими художественными средствами удалось показать характер сказочных персонажей.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«Скульптура»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Познакомиться с традиционными игрушками одного из народных художественных промыслов; освоить приёмы и последовательность лепки игрушки в традициях выбранного промысла; выполнить в технике лепки фигурку сказочного зверя по мотивам традиций выбранного промысла (по выбору: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филимоновская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абашевская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каргопольская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>, дымковская игрушки или с учётом местных промыслов).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lastRenderedPageBreak/>
        <w:t>Знать об изменениях скульптурного образа при осмотре произведения с разных сторон.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в процессе лепки из пластилина опыт передачи движения цельной лепной формы и разного характера движения этой формы (изображения зверушки).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«Декоративно-прикладное искусство»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Рассматривать, анализировать и эстетически оценивать разнообразие форм в природе, воспринимаемых как узоры.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Сравнивать, сопоставлять природные явления – узоры (например, капли, снежинки, паутинки, роса на листьях, серёжки во время цветения деревьев) – с рукотворными произведениями декоративного искусства (кружево, шитьё, ювелирные изделия и другое).</w:t>
      </w:r>
      <w:proofErr w:type="gramEnd"/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опыт выполнения эскиза геометрического орнамента кружева или вышивки на основе природных мотивов.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Осваивать приёмы орнаментального оформления сказочных глиняных зверушек, созданных по мотивам народного художественного промысла (по выбору: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филимоновская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абашевская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каргопольская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>, дымковская игрушки или с учётом местных промыслов).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опыт преобразования бытовых подручных нехудожественных материалов в художественные изображения и поделки.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Рассматривать, анализировать, сравнивать украшения человека на примерах иллюстраций к народным сказкам лучших художников-иллюстраторов (например, И. Я.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Билибина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>), когда украшения не только соответствуют народным традициям, но и выражают характер персонажа; учиться понимать, что украшения человека рассказывают о нём, выявляют особенности его характера, его представления о красоте.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опыт выполнения красками рисунков украшений народных былинных персонажей.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«Архитектура»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Осваивать приёмы создания объёмных предметов из бумаги и объёмного декорирования предметов из бумаги.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Участвовать в коллективной работе по построению из бумаги пространственного макета сказочного города или детской площадки.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Рассматривать, характеризовать конструкцию архитектурных строений (по фотографиям в условиях урока), указывая составные части и их пропорциональные соотношения.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Осваивать понимание образа здания, то есть его эмоционального воздействия.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Рассматривать, приводить примеры и обсуждать вид разных жилищ, домиков сказочных героев в иллюстрациях известных художников детской книги, развивая фантазию и внимание к архитектурным постройкам.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опыт сочинения и изображения жилья для разных по своему характеру героев литературных и народных сказок.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«Восприятие произведений искусства»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Обсуждать примеры детского художественного творчества с точки зрения выражения в них содержания, настроения, расположения изображения в листе, цвета и других средств художественной выразительности, а также ответа на поставленную учебную задачу.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Осваивать и развивать умения вести эстетическое наблюдение явлений природы, а также потребность в таком наблюдении.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опыт эстетического наблюдения и художественного анализа произведений декоративного искусства и их орнаментальной организации (например, кружево, шитьё, резьба и роспись по дереву и ткани, чеканка).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Приобретать опыт восприятия, эстетического анализа произведений отечественных художников-пейзажистов (И. И. Левитана, И. И. Шишкина, И. К. Айвазовского, Н. П. </w:t>
      </w:r>
      <w:r w:rsidRPr="00796A11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Крымова и других по выбору учителя), а также художников-анималистов (В. В.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Ватагина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, Е. И.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Чарушина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и других по выбору учителя).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опыт восприятия, эстетического анализа произведений живописи западноевропейских художников с активным, ярким выражением настроения (В. Ван Гога, К. Моне, А. Матисса и других по выбору учителя).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Знать имена и узнавать наиболее известные произведения отечественных художников И. И. Левитана, И. И. Шишкина, И. К. Айвазовского, В. М. Васнецова, В. В.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Ватагина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, Е. И.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Чарушина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(и других по выбору учителя).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«Азбука цифровой графики»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Осваивать возможности изображения с помощью разных видов линий в программе Paint (или другом графическом редакторе).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Осваивать приёмы трансформации и копирования геометрических фигур в программе Paint, а также построения из них простых рисунков или орнаментов.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Осваивать в компьютерном редакторе (например, Paint) инструменты и техники – карандаш, кисточка, ластик, заливка и другие – и создавать простые рисунки или композиции (например, образ дерева).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Осваивать композиционное построение кадра при фотографировании: расположение объекта в кадре, масштаб, доминанта. Участвовать в обсуждении композиционного построения кадра в фотографии.</w:t>
      </w:r>
      <w:bookmarkStart w:id="11" w:name="_TOC_250002"/>
      <w:bookmarkEnd w:id="11"/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К концу обучения в </w:t>
      </w: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3 классе</w:t>
      </w: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обучающийся</w:t>
      </w:r>
      <w:proofErr w:type="gram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«Графика».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представление о художественном оформлении книги, о дизайне книги, многообразии форм детских книг, о работе художников-иллюстраторов.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Получать опыт создания эскиза книжки-игрушки на выбранный сюжет: рисунок обложки с соединением шрифта (текста) и изображения, рисунок заглавной буквицы, создание иллюстраций, размещение текста и иллюстраций на развороте.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Узнавать об искусстве шрифта и образных (изобразительных) возможностях надписи, о работе художника над шрифтовой композицией.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Создавать практическую творческую работу – поздравительную открытку, совмещая в ней шрифт и изображение.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Узнавать о работе художников над плакатами и афишами. Выполнять творческую композицию – эскиз афиши к выбранному спектаклю или фильму.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Узнавать основные пропорции лица человека, взаимное расположение частей лица.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опыт рисования портрета (лица) человека.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Создавать маску сказочного персонажа с ярко выраженным характером лица (для карнавала или спектакля).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«Живопись»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Осваивать приёмы создания живописной композиции (натюрморта) по наблюдению натуры или по представлению.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Рассматривать, эстетически анализировать сюжет и композицию, эмоциональное настроение в натюрмортах известных отечественных художников.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опыт создания творческой живописной работы – натюрморта с ярко выраженным настроением или «натюрморта-автопортрета».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Изображать красками портрет человека с опорой на натуру или по представлению.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Создавать пейзаж, передавая в нём активное состояние природы.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Приобрести представление о деятельности художника в театре.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Создать красками эскиз занавеса или эскиз декораций к выбранному сюжету.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Познакомиться с работой художников по оформлению праздников.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Выполнить тематическую композицию «Праздник в городе» на основе наблюдений, по памяти и по представлению.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Модуль «Скульптура»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Приобрести опыт творческой работы: лепка сказочного персонажа на основе сюжета известной сказки (или создание этого персонажа в технике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бумагопластики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>, по выбору учителя).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Учиться создавать игрушку из подручного нехудожественного материала путём добавления к ней необходимых деталей и тем самым «одушевления образа».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Узнавать о видах скульптуры: скульптурные памятники, парковая скульптура, мелкая пластика, рельеф (виды рельефа).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опыт лепки эскиза парковой скульптуры.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«Декоративно-прикладное искусство»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Узнавать о создании глиняной и деревянной посуды: народные художественные промыслы гжель и хохлома.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Знакомиться с приёмами исполнения традиционных орнаментов, украшающих посуду гжели и хохломы; осваивать простые кистевые приёмы, свойственные этим промыслам; выполнить эскизы орнаментов, украшающих посуду (по мотивам выбранного художественного промысла).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Узнать о сетчатых видах орнаментов и их применении, например, в росписи тканей, стен, уметь рассуждать с опорой на зрительный материал о видах симметрии в сетчатом орнаменте.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Осваивать навыки создания орнаментов при помощи штампов и трафаретов.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Получить опыт создания композиции орнамента в квадрате (в качестве эскиза росписи женского платка).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«Архитектура»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Выполнить зарисовки или творческие рисунки по памяти и по представлению на тему исторических памятников или архитектурных достопримечательностей своего города.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Создать эскиз макета паркового пространства или участвовать в коллективной работе по созданию такого макета.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Создать в виде рисунков или объёмных аппликаций из цветной бумаги эскизы разнообразных малых архитектурных форм, наполняющих городское пространство.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Придумать и нарисовать (или выполнить в технике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бумагопластики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>) транспортное средство.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Выполнить творческий рисунок – создать образ своего города или села или участвовать в коллективной работе по созданию образа своего города или села (в виде коллажа).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«Восприятие произведений искусства»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Рассматривать и обсуждать содержание работы художника, ценностно и эстетически относиться к иллюстрациям известных отечественных художников детских книг, получая различную визуально-образную информацию; знать имена нескольких художников детской книги.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Рассматривать и анализировать архитектурные постройки своего города (села), характерные особенности улиц и площадей, выделять центральные по архитектуре здания и обсуждать их архитектурные особенности, приобретать представления, аналитический и эмоциональный опыт восприятия наиболее известных памятников архитектуры Москвы и Санкт-Петербурга (для жителей регионов на основе фотографий, телепередач и виртуальных путешествий), уметь обсуждать увиденные памятники.</w:t>
      </w:r>
      <w:proofErr w:type="gramEnd"/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Знать и уметь объяснять назначение основных видов пространственных искусств: изобразительных видов искусства – живописи, графики, скульптуры; архитектуры, дизайна, декоративно-прикладных видов искусства, а также деятельности художника в кино, в театре, на празднике.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lastRenderedPageBreak/>
        <w:t>Знать и уметь называть основные жанры живописи, графики и скульптуры, определяемые предметом изображения.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Знать имена крупнейших отечественных художников-пейзажистов: И. И. Шишкина, И. И. Левитана, А. К.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Саврасова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, В. Д. Поленова, И. К. Айвазовского и других (по выбору учителя), приобретать представления об их произведениях. 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Осуществлять виртуальные интерактивные путешествия в художественные музеи, участвовать в исследовательских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квестах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>, в обсуждении впечатлений от виртуальных путешествий.</w:t>
      </w:r>
      <w:proofErr w:type="gramEnd"/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Знать имена крупнейших отечественных портретистов: В. И. Сурикова, И. Е. Репина, В. А. Серова и других (по выбору учителя), приобретать представления об их произведениях.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Понимать значение музеев и называть, указывать, где находятся и чему посвящены их коллекции: Государственная Третьяковская галерея, Государственный Эрмитаж, Государственный Русский музей, Государственный музей изобразительных искусств имени А. С. Пушкина.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Знать, что в России много замечательных художественных музеев, иметь представление о коллекциях своих региональных музеев.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«Азбука цифровой графики»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Осваивать приёмы работы в графическом редакторе с линиями, геометрическими фигурами, инструментами традиционного рисования.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Применять получаемые навыки для усвоения определённых учебных тем, например: исследования свойств ритма и построения ритмических композиций, составления орнаментов путём различных повторений рисунка узора, простого повторения (раппорт), экспериментируя на свойствах симметрии; создание паттернов.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Осваивать с помощью создания схемы лица человека его конструкцию и пропорции; осваивать с помощью графического редактора схематическое изменение мимики лица.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Осваивать приёмы соединения шрифта и векторного изображения при создании, например, поздравительных открыток, афиши.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К концу обучения в </w:t>
      </w: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4 классе</w:t>
      </w: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обучающийся</w:t>
      </w:r>
      <w:proofErr w:type="gram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«Графика»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Осваивать правила линейной и воздушной перспективы и применять их в своей практической творческой деятельности. </w:t>
      </w: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Изучать основные пропорции фигуры человека, пропорциональные отношения отдельных частей фигуры и учиться применять эти знания в своих рисунках.</w:t>
      </w:r>
      <w:proofErr w:type="gramEnd"/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представление о традиционных одеждах разных народов и представление о красоте человека в разных культурах, применять эти знания в изображении персонажей сказаний и легенд или просто представителей народов разных культур.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Создавать зарисовки памятников отечественной и мировой архитектуры.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«Живопись»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Выполнять живописное изображение пейзажей разных климатических зон (пейзаж гор, пейзаж степной или пустынной зоны, пейзаж, типичный для среднерусской природы).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Передавать в изображении народные представления о красоте человека, создавать образ женщины в русском народном костюме и образ мужчины в народном костюме.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опыт создания портретов женских и мужских, портрета пожилого человека, детского портрета или автопортрета, портрета персонажа (по представлению из выбранной культурной эпохи).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Создавать двойной портрет (например, портрет матери и ребёнка).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Приобретать опыт создания композиции на тему «Древнерусский город».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lastRenderedPageBreak/>
        <w:t>Участвовать в коллективной творческой работе по созданию композиционного панно (аппликации из индивидуальных рисунков) на темы народных праздников (русского народного праздника и традиционных праздников у разных народов), в которых выражается обобщённый образ национальной культуры.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«Скульптура»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Лепка из пластилина эскиза памятника героям Великой Отечественной войны или участие в коллективной разработке проекта макета мемориального комплекса ко Дню Победы в Великой Отечественной войне (работа выполняется после освоения собранного материала о мемориальных комплексах, существующих в нашей стране в память о Великой Отечественной войне). 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«Декоративно-прикладное искусство»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Исследовать и делать зарисовки особенностей, характерных для орнаментов разных народов или исторических эпох (особенности символов и стилизованных мотивов), показать в рисунках традиции использования орнаментов в архитектуре, одежде, оформлении предметов быта у разных народов, в разные эпохи.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Изучить и показать в практической творческой работе орнаменты, традиционные мотивы и символы русской народной культуры (в деревянной резьбе и росписи по дереву, вышивке, декоре головных уборов, орнаментах, которые характерны для предметов быта).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Получить представления о красоте русского народного костюма и головных женских уборов, особенностях мужской одежды разных сословий, а также о связи украшения костюма мужчины с родом его занятий и положением в обществе.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Познакомиться с женским и мужским костюмами в традициях разных народов, со своеобразием одежды в разных культурах и в разные эпохи.</w:t>
      </w:r>
      <w:proofErr w:type="gramEnd"/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«Архитектура»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Получить представление о конструкции традиционных жилищ у разных народов, об их связи с окружающей природой.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Познакомиться с конструкцией избы – традиционного деревянного жилого дома – и надворных построек, уметь строить из бумаги или изображать конструкцию избы, понимать и уметь объяснять тесную связь декора (украшений) избы с функциональным значением тех же деталей: единство красоты и пользы. Иметь представления о конструктивных особенностях переносного жилища – юрты.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Иметь знания, уметь объяснять и изображать традиционную конструкцию здания каменного древнерусского храма, знать примеры наиболее значительных древнерусских соборов и где они находятся, иметь представление о красоте и конструктивных особенностях памятников русского деревянного зодчества. Иметь представления об устройстве и красоте древнерусского города, его архитектурном устройстве и жизни в нём людей. Знать основные конструктивные черты древнегреческого храма, уметь его изобразить, иметь общее, целостное образное представление о древнегреческой культуре.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об основных характерных чертах храмовых сооружений, характерных для разных культур: готический (романский) собор в европейских городах, буддийская пагода, мусульманская мечеть, уметь изображать их.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Понимать и уметь объяснять, в чём заключается значимость для современных людей сохранения архитектурных памятников и исторического образа своей и мировой культуры.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«Восприятие произведений искусства»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Формировать восприятие произведений искусства на темы истории и традиций русской отечественной культуры (произведения В. М. Васнецова, А. М. Васнецова, Б. М.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Кустодиева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, В. И. Сурикова, К. А. Коровина, А. Г. Венецианова, А. П. Рябушкина, И. Я.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Билибина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и других по выбору учителя).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Иметь образные представления о каменном древнерусском зодчестве (Московский Кремль, Новгородский детинец, Псковский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кром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, Казанский кремль и другие с учётом </w:t>
      </w:r>
      <w:r w:rsidRPr="00796A11">
        <w:rPr>
          <w:rFonts w:ascii="Times New Roman" w:hAnsi="Times New Roman" w:cs="Times New Roman"/>
          <w:color w:val="000000"/>
          <w:sz w:val="24"/>
          <w:szCs w:val="24"/>
        </w:rPr>
        <w:lastRenderedPageBreak/>
        <w:t>местных архитектурных комплексов, в том числе монастырских), о памятниках русского деревянного зодчества (архитектурный комплекс на острове Кижи).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Узнавать соборы Московского Кремля, Софийский собор в Великом Новгороде, храм Покрова на Нерли.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Уметь называть и объяснять содержание памятника К. Минину и Д. Пожарскому скульптора И. П.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Мартоса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в Москве.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Знать и узнавать основные памятники наиболее значимых мемориальных ансамблей и уметь объяснять их особое значение в жизни людей (мемориальные ансамбли:</w:t>
      </w:r>
      <w:proofErr w:type="gramEnd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Могила Неизвестного Солдата в Москве; памятник-ансамбль «Героям Сталинградской битвы» на Мамаевом кургане, «Воин-освободитель» в берлинском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Трептов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>-парке, Пискарёвский мемориал в Санкт-Петербурге и другие по выбору учителя), знать о правилах поведения при посещении мемориальных памятников.</w:t>
      </w:r>
      <w:proofErr w:type="gramEnd"/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Иметь представления об архитектурных, декоративных и изобразительных произведениях в культуре Древней Греции, других культурах Древнего мира, в том числе Древнего Востока, уметь обсуждать эти произведения.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Узнавать, различать общий вид и представлять основные компоненты конструкции готических (романских) соборов, знать особенности архитектурного устройства мусульманских мечетей, иметь представление об архитектурном своеобразии здания буддийской пагоды.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Приводить примеры произведений великих европейских художников: Леонардо да Винчи, Рафаэля, Рембрандта, Пикассо и других (по выбору учителя).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>Модуль «Азбука цифровой графики»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Осваивать правила линейной и воздушной перспективы с помощью графических изображений и их варьирования в компьютерной программе Paint: изображение линии горизонта и точки схода, перспективных сокращений, цветовых и тональных изменений.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Моделировать в графическом редакторе с помощью инструментов геометрических фигур конструкцию традиционного крестьянского деревянного дома (избы) и различные варианты его устройства.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Использовать поисковую систему для знакомства с разными видами деревянного дома на основе избы и традициями её украшений.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Моделировать в графическом редакторе с помощью инструментов геометрических фигур конструкцию юрты, находить в поисковой системе разнообразные модели юрты, её украшения, внешний и внутренний вид юрты. 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Моделировать в графическом редакторе с помощью инструментов геометрических фигур конструкции храмовых зданий разных культур (каменный православный собор с закомарами, со сводами-нефами, главой, куполом, готический или романский собор, пагода, мечеть).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Построить пропорции фигуры человека в графическом редакторе с помощью геометрических фигур или на линейной основе; изобразить различные фазы движения, двигая части фигуры (при соответствующих технических условиях создать анимацию схематического движения человека).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Освоить анимацию простого повторяющегося движения изображения в виртуальном редакторе GIF-анимации.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>Освоить и проводить компьютерные презентации в программе PowerPoint по темам изучаемого материала, собирая в поисковых системах нужный материал, или на основе собственных фотографий и фотографий своих рисунков, делать шрифтовые надписи наиболее важных определений, названий, положений, которые надо помнить и знать.</w:t>
      </w:r>
    </w:p>
    <w:p w:rsidR="00E13D8E" w:rsidRPr="00796A11" w:rsidRDefault="00940969" w:rsidP="006B72FB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color w:val="000000"/>
          <w:sz w:val="24"/>
          <w:szCs w:val="24"/>
        </w:rPr>
        <w:t xml:space="preserve">Осуществлять виртуальные путешествия по архитектурным памятникам, в отечественные и зарубежные художественные музеи (галереи) на основе установок и </w:t>
      </w:r>
      <w:proofErr w:type="spellStart"/>
      <w:r w:rsidRPr="00796A11">
        <w:rPr>
          <w:rFonts w:ascii="Times New Roman" w:hAnsi="Times New Roman" w:cs="Times New Roman"/>
          <w:color w:val="000000"/>
          <w:sz w:val="24"/>
          <w:szCs w:val="24"/>
        </w:rPr>
        <w:t>квестов</w:t>
      </w:r>
      <w:proofErr w:type="spellEnd"/>
      <w:r w:rsidRPr="00796A11">
        <w:rPr>
          <w:rFonts w:ascii="Times New Roman" w:hAnsi="Times New Roman" w:cs="Times New Roman"/>
          <w:color w:val="000000"/>
          <w:sz w:val="24"/>
          <w:szCs w:val="24"/>
        </w:rPr>
        <w:t>, предложенных учителем.</w:t>
      </w:r>
    </w:p>
    <w:p w:rsidR="00E13D8E" w:rsidRPr="00796A11" w:rsidRDefault="00E13D8E" w:rsidP="006B72FB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13D8E" w:rsidRPr="00796A11" w:rsidSect="006B72FB">
          <w:pgSz w:w="11906" w:h="16383"/>
          <w:pgMar w:top="851" w:right="850" w:bottom="709" w:left="1701" w:header="720" w:footer="720" w:gutter="0"/>
          <w:cols w:space="720"/>
        </w:sectPr>
      </w:pPr>
    </w:p>
    <w:p w:rsidR="00E13D8E" w:rsidRPr="00796A11" w:rsidRDefault="00940969" w:rsidP="006B72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12" w:name="block-9365870"/>
      <w:bookmarkEnd w:id="7"/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 ТЕМАТИЧЕСКОЕ ПЛАНИРОВАНИЕ </w:t>
      </w:r>
    </w:p>
    <w:p w:rsidR="00E13D8E" w:rsidRPr="00796A11" w:rsidRDefault="00940969" w:rsidP="006B72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1 КЛАСС </w:t>
      </w:r>
    </w:p>
    <w:tbl>
      <w:tblPr>
        <w:tblW w:w="13850" w:type="dxa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90"/>
        <w:gridCol w:w="7181"/>
        <w:gridCol w:w="2251"/>
        <w:gridCol w:w="3128"/>
      </w:tblGrid>
      <w:tr w:rsidR="00E13D8E" w:rsidRPr="00796A11" w:rsidTr="006B72FB">
        <w:trPr>
          <w:trHeight w:val="144"/>
          <w:tblCellSpacing w:w="20" w:type="nil"/>
        </w:trPr>
        <w:tc>
          <w:tcPr>
            <w:tcW w:w="1306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proofErr w:type="gramEnd"/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/п </w:t>
            </w:r>
          </w:p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99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Наименование разделов и тем программы </w:t>
            </w:r>
          </w:p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(цифровые) образовательные ресурсы </w:t>
            </w:r>
          </w:p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72FB" w:rsidRPr="00796A11" w:rsidTr="006B72FB">
        <w:trPr>
          <w:trHeight w:val="144"/>
          <w:tblCellSpacing w:w="20" w:type="nil"/>
        </w:trPr>
        <w:tc>
          <w:tcPr>
            <w:tcW w:w="1306" w:type="dxa"/>
            <w:tcMar>
              <w:top w:w="50" w:type="dxa"/>
              <w:left w:w="100" w:type="dxa"/>
            </w:tcMar>
            <w:vAlign w:val="center"/>
          </w:tcPr>
          <w:p w:rsidR="006B72FB" w:rsidRPr="00796A11" w:rsidRDefault="006B72FB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299" w:type="dxa"/>
            <w:tcMar>
              <w:top w:w="50" w:type="dxa"/>
              <w:left w:w="100" w:type="dxa"/>
            </w:tcMar>
            <w:vAlign w:val="center"/>
          </w:tcPr>
          <w:p w:rsidR="006B72FB" w:rsidRPr="00796A11" w:rsidRDefault="006B72FB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 учишься изображать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B72FB" w:rsidRPr="00796A11" w:rsidRDefault="006B72FB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 </w:t>
            </w: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:rsidR="006B72FB" w:rsidRPr="00796A11" w:rsidRDefault="000F4021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>
              <w:r w:rsidR="006B72FB" w:rsidRPr="00796A1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https://resh.edu.ru/subject/7/1/</w:t>
              </w:r>
            </w:hyperlink>
          </w:p>
        </w:tc>
      </w:tr>
      <w:tr w:rsidR="006B72FB" w:rsidRPr="00796A11" w:rsidTr="006B72FB">
        <w:trPr>
          <w:trHeight w:val="144"/>
          <w:tblCellSpacing w:w="20" w:type="nil"/>
        </w:trPr>
        <w:tc>
          <w:tcPr>
            <w:tcW w:w="1306" w:type="dxa"/>
            <w:tcMar>
              <w:top w:w="50" w:type="dxa"/>
              <w:left w:w="100" w:type="dxa"/>
            </w:tcMar>
            <w:vAlign w:val="center"/>
          </w:tcPr>
          <w:p w:rsidR="006B72FB" w:rsidRPr="00796A11" w:rsidRDefault="006B72FB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299" w:type="dxa"/>
            <w:tcMar>
              <w:top w:w="50" w:type="dxa"/>
              <w:left w:w="100" w:type="dxa"/>
            </w:tcMar>
            <w:vAlign w:val="center"/>
          </w:tcPr>
          <w:p w:rsidR="006B72FB" w:rsidRPr="00796A11" w:rsidRDefault="006B72FB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 украшаешь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B72FB" w:rsidRPr="00796A11" w:rsidRDefault="006B72FB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9 </w:t>
            </w: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:rsidR="006B72FB" w:rsidRPr="00796A11" w:rsidRDefault="000F4021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>
              <w:r w:rsidR="006B72FB" w:rsidRPr="00796A1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https://resh.edu.ru/subject/7/1/</w:t>
              </w:r>
            </w:hyperlink>
          </w:p>
        </w:tc>
      </w:tr>
      <w:tr w:rsidR="006B72FB" w:rsidRPr="00796A11" w:rsidTr="006B72FB">
        <w:trPr>
          <w:trHeight w:val="144"/>
          <w:tblCellSpacing w:w="20" w:type="nil"/>
        </w:trPr>
        <w:tc>
          <w:tcPr>
            <w:tcW w:w="1306" w:type="dxa"/>
            <w:tcMar>
              <w:top w:w="50" w:type="dxa"/>
              <w:left w:w="100" w:type="dxa"/>
            </w:tcMar>
            <w:vAlign w:val="center"/>
          </w:tcPr>
          <w:p w:rsidR="006B72FB" w:rsidRPr="00796A11" w:rsidRDefault="006B72FB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299" w:type="dxa"/>
            <w:tcMar>
              <w:top w:w="50" w:type="dxa"/>
              <w:left w:w="100" w:type="dxa"/>
            </w:tcMar>
            <w:vAlign w:val="center"/>
          </w:tcPr>
          <w:p w:rsidR="006B72FB" w:rsidRPr="00796A11" w:rsidRDefault="006B72FB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 строишь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B72FB" w:rsidRPr="00796A11" w:rsidRDefault="006B72FB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8 </w:t>
            </w: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:rsidR="006B72FB" w:rsidRPr="00796A11" w:rsidRDefault="000F4021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>
              <w:r w:rsidR="006B72FB" w:rsidRPr="00796A1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https://resh.edu.ru/subject/7/1/</w:t>
              </w:r>
            </w:hyperlink>
          </w:p>
        </w:tc>
      </w:tr>
      <w:tr w:rsidR="006B72FB" w:rsidRPr="00796A11" w:rsidTr="006B72FB">
        <w:trPr>
          <w:trHeight w:val="144"/>
          <w:tblCellSpacing w:w="20" w:type="nil"/>
        </w:trPr>
        <w:tc>
          <w:tcPr>
            <w:tcW w:w="1306" w:type="dxa"/>
            <w:tcMar>
              <w:top w:w="50" w:type="dxa"/>
              <w:left w:w="100" w:type="dxa"/>
            </w:tcMar>
            <w:vAlign w:val="center"/>
          </w:tcPr>
          <w:p w:rsidR="006B72FB" w:rsidRPr="00796A11" w:rsidRDefault="006B72FB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299" w:type="dxa"/>
            <w:tcMar>
              <w:top w:w="50" w:type="dxa"/>
              <w:left w:w="100" w:type="dxa"/>
            </w:tcMar>
            <w:vAlign w:val="center"/>
          </w:tcPr>
          <w:p w:rsidR="006B72FB" w:rsidRPr="00796A11" w:rsidRDefault="006B72FB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Изображение, украшение, постройка всегда помогают друг другу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B72FB" w:rsidRPr="00796A11" w:rsidRDefault="006B72FB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:rsidR="006B72FB" w:rsidRPr="00796A11" w:rsidRDefault="000F4021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>
              <w:r w:rsidR="006B72FB" w:rsidRPr="00796A1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https://resh.edu.ru/subject/7/1/</w:t>
              </w:r>
            </w:hyperlink>
          </w:p>
        </w:tc>
      </w:tr>
      <w:tr w:rsidR="006B72FB" w:rsidRPr="00796A11" w:rsidTr="006B72FB">
        <w:trPr>
          <w:trHeight w:val="144"/>
          <w:tblCellSpacing w:w="20" w:type="nil"/>
        </w:trPr>
        <w:tc>
          <w:tcPr>
            <w:tcW w:w="8605" w:type="dxa"/>
            <w:gridSpan w:val="2"/>
            <w:tcMar>
              <w:top w:w="50" w:type="dxa"/>
              <w:left w:w="100" w:type="dxa"/>
            </w:tcMar>
            <w:vAlign w:val="center"/>
          </w:tcPr>
          <w:p w:rsidR="006B72FB" w:rsidRPr="00796A11" w:rsidRDefault="006B72FB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ОБЩЕЕ КОЛИЧЕСТВО ЧАСОВ ПО ПРОГРАММЕ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6B72FB" w:rsidRPr="00796A11" w:rsidRDefault="006B72FB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33 </w:t>
            </w: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:rsidR="006B72FB" w:rsidRPr="00796A11" w:rsidRDefault="006B72FB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B72FB" w:rsidRPr="00796A11" w:rsidRDefault="006B72FB" w:rsidP="006B72FB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13D8E" w:rsidRPr="00796A11" w:rsidRDefault="00940969" w:rsidP="006B72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17"/>
        <w:gridCol w:w="4359"/>
        <w:gridCol w:w="2149"/>
        <w:gridCol w:w="2153"/>
        <w:gridCol w:w="3738"/>
      </w:tblGrid>
      <w:tr w:rsidR="00E13D8E" w:rsidRPr="00796A11">
        <w:trPr>
          <w:trHeight w:val="144"/>
          <w:tblCellSpacing w:w="20" w:type="nil"/>
        </w:trPr>
        <w:tc>
          <w:tcPr>
            <w:tcW w:w="6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proofErr w:type="gramEnd"/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/п </w:t>
            </w:r>
          </w:p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Наименование разделов и тем программы </w:t>
            </w:r>
          </w:p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373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(цифровые) образовательные ресурсы </w:t>
            </w:r>
          </w:p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3D8E" w:rsidRPr="00796A1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7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3D8E" w:rsidRPr="00796A11">
        <w:trPr>
          <w:trHeight w:val="144"/>
          <w:tblCellSpacing w:w="20" w:type="nil"/>
        </w:trPr>
        <w:tc>
          <w:tcPr>
            <w:tcW w:w="68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Введение</w:t>
            </w:r>
          </w:p>
        </w:tc>
        <w:tc>
          <w:tcPr>
            <w:tcW w:w="1367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373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0F4021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>
              <w:r w:rsidR="00940969" w:rsidRPr="00796A1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https://resh.edu.ru/subject/7/2/</w:t>
              </w:r>
            </w:hyperlink>
          </w:p>
        </w:tc>
      </w:tr>
      <w:tr w:rsidR="00E13D8E" w:rsidRPr="00796A11">
        <w:trPr>
          <w:trHeight w:val="144"/>
          <w:tblCellSpacing w:w="20" w:type="nil"/>
        </w:trPr>
        <w:tc>
          <w:tcPr>
            <w:tcW w:w="68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Как и чем работает художник</w:t>
            </w:r>
          </w:p>
        </w:tc>
        <w:tc>
          <w:tcPr>
            <w:tcW w:w="1367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14 </w:t>
            </w: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373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0F4021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>
              <w:r w:rsidR="00940969" w:rsidRPr="00796A1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https://resh.edu.ru/subject/7/2/</w:t>
              </w:r>
            </w:hyperlink>
          </w:p>
        </w:tc>
      </w:tr>
      <w:tr w:rsidR="00E13D8E" w:rsidRPr="00796A11">
        <w:trPr>
          <w:trHeight w:val="144"/>
          <w:tblCellSpacing w:w="20" w:type="nil"/>
        </w:trPr>
        <w:tc>
          <w:tcPr>
            <w:tcW w:w="68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Реальность и фантазия</w:t>
            </w:r>
          </w:p>
        </w:tc>
        <w:tc>
          <w:tcPr>
            <w:tcW w:w="1367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373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0F4021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>
              <w:r w:rsidR="00940969" w:rsidRPr="00796A1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https://resh.edu.ru/subject/7/2/</w:t>
              </w:r>
            </w:hyperlink>
          </w:p>
        </w:tc>
      </w:tr>
      <w:tr w:rsidR="00E13D8E" w:rsidRPr="00796A11">
        <w:trPr>
          <w:trHeight w:val="144"/>
          <w:tblCellSpacing w:w="20" w:type="nil"/>
        </w:trPr>
        <w:tc>
          <w:tcPr>
            <w:tcW w:w="68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чем говорит искусство?</w:t>
            </w:r>
          </w:p>
        </w:tc>
        <w:tc>
          <w:tcPr>
            <w:tcW w:w="1367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7 </w:t>
            </w: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373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0F4021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>
              <w:r w:rsidR="00940969" w:rsidRPr="00796A1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https://resh.edu.ru/subject/7/2/</w:t>
              </w:r>
            </w:hyperlink>
          </w:p>
        </w:tc>
      </w:tr>
      <w:tr w:rsidR="00E13D8E" w:rsidRPr="00796A11">
        <w:trPr>
          <w:trHeight w:val="144"/>
          <w:tblCellSpacing w:w="20" w:type="nil"/>
        </w:trPr>
        <w:tc>
          <w:tcPr>
            <w:tcW w:w="68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Как говорит искусство?</w:t>
            </w:r>
          </w:p>
        </w:tc>
        <w:tc>
          <w:tcPr>
            <w:tcW w:w="1367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373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0F4021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>
              <w:r w:rsidR="00940969" w:rsidRPr="00796A1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https://resh.edu.ru/subject/7/2/</w:t>
              </w:r>
            </w:hyperlink>
          </w:p>
        </w:tc>
      </w:tr>
      <w:tr w:rsidR="00E13D8E" w:rsidRPr="00796A11">
        <w:trPr>
          <w:trHeight w:val="144"/>
          <w:tblCellSpacing w:w="20" w:type="nil"/>
        </w:trPr>
        <w:tc>
          <w:tcPr>
            <w:tcW w:w="68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Промежуточная аттестация (творческая работа)</w:t>
            </w:r>
          </w:p>
        </w:tc>
        <w:tc>
          <w:tcPr>
            <w:tcW w:w="1367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373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0F4021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>
              <w:r w:rsidR="00940969" w:rsidRPr="00796A1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https://resh.edu.ru/subject/7/2/</w:t>
              </w:r>
            </w:hyperlink>
          </w:p>
        </w:tc>
      </w:tr>
      <w:tr w:rsidR="00E13D8E" w:rsidRPr="00796A1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ОБЩЕЕ КОЛИЧЕСТВО ЧАСОВ ПО ПРОГРАММЕ</w:t>
            </w:r>
          </w:p>
        </w:tc>
        <w:tc>
          <w:tcPr>
            <w:tcW w:w="2149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34 </w:t>
            </w: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373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13D8E" w:rsidRPr="00796A11" w:rsidRDefault="00E13D8E" w:rsidP="006B72FB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13D8E" w:rsidRPr="00796A1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13D8E" w:rsidRPr="00796A11" w:rsidRDefault="00940969" w:rsidP="006B72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17"/>
        <w:gridCol w:w="5120"/>
        <w:gridCol w:w="1470"/>
        <w:gridCol w:w="2153"/>
        <w:gridCol w:w="3738"/>
      </w:tblGrid>
      <w:tr w:rsidR="00E13D8E" w:rsidRPr="00796A11" w:rsidTr="006B72FB">
        <w:trPr>
          <w:trHeight w:val="144"/>
          <w:tblCellSpacing w:w="20" w:type="nil"/>
        </w:trPr>
        <w:tc>
          <w:tcPr>
            <w:tcW w:w="121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proofErr w:type="gramEnd"/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/п </w:t>
            </w:r>
          </w:p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Наименование разделов и тем программы </w:t>
            </w:r>
          </w:p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3" w:type="dxa"/>
            <w:gridSpan w:val="2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373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(цифровые) образовательные ресурсы </w:t>
            </w:r>
          </w:p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3D8E" w:rsidRPr="00796A11" w:rsidTr="006B72F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0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3D8E" w:rsidRPr="00796A11" w:rsidTr="006B72FB">
        <w:trPr>
          <w:trHeight w:val="144"/>
          <w:tblCellSpacing w:w="20" w:type="nil"/>
        </w:trPr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12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Введение</w:t>
            </w:r>
          </w:p>
        </w:tc>
        <w:tc>
          <w:tcPr>
            <w:tcW w:w="147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373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6B72FB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0">
              <w:r w:rsidR="00940969" w:rsidRPr="00796A1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https://m.edsoo.ru/7f411892</w:t>
              </w:r>
            </w:hyperlink>
          </w:p>
        </w:tc>
      </w:tr>
      <w:tr w:rsidR="00E13D8E" w:rsidRPr="00796A11" w:rsidTr="006B72FB">
        <w:trPr>
          <w:trHeight w:val="144"/>
          <w:tblCellSpacing w:w="20" w:type="nil"/>
        </w:trPr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12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Искусство в твоем доме</w:t>
            </w:r>
          </w:p>
        </w:tc>
        <w:tc>
          <w:tcPr>
            <w:tcW w:w="147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8 </w:t>
            </w: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373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6B72FB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1">
              <w:r w:rsidR="00940969" w:rsidRPr="00796A1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https://m.edsoo.ru/7f411892</w:t>
              </w:r>
            </w:hyperlink>
          </w:p>
        </w:tc>
      </w:tr>
      <w:tr w:rsidR="00E13D8E" w:rsidRPr="00796A11" w:rsidTr="006B72FB">
        <w:trPr>
          <w:trHeight w:val="144"/>
          <w:tblCellSpacing w:w="20" w:type="nil"/>
        </w:trPr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12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Искусство на улицах твоего города</w:t>
            </w:r>
          </w:p>
        </w:tc>
        <w:tc>
          <w:tcPr>
            <w:tcW w:w="147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8 </w:t>
            </w: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373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6B72FB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2">
              <w:r w:rsidR="00940969" w:rsidRPr="00796A1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https://m.edsoo.ru/7f411892</w:t>
              </w:r>
            </w:hyperlink>
          </w:p>
        </w:tc>
      </w:tr>
      <w:tr w:rsidR="00E13D8E" w:rsidRPr="00796A11" w:rsidTr="006B72FB">
        <w:trPr>
          <w:trHeight w:val="144"/>
          <w:tblCellSpacing w:w="20" w:type="nil"/>
        </w:trPr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12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Художник и зрелище</w:t>
            </w:r>
          </w:p>
        </w:tc>
        <w:tc>
          <w:tcPr>
            <w:tcW w:w="147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7 </w:t>
            </w: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373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6B72FB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3">
              <w:r w:rsidR="00940969" w:rsidRPr="00796A1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https://m.edsoo.ru/7f411892</w:t>
              </w:r>
            </w:hyperlink>
          </w:p>
        </w:tc>
      </w:tr>
      <w:tr w:rsidR="00E13D8E" w:rsidRPr="00796A11" w:rsidTr="006B72FB">
        <w:trPr>
          <w:trHeight w:val="144"/>
          <w:tblCellSpacing w:w="20" w:type="nil"/>
        </w:trPr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12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Художник и музей</w:t>
            </w:r>
          </w:p>
        </w:tc>
        <w:tc>
          <w:tcPr>
            <w:tcW w:w="147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9 </w:t>
            </w: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373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6B72FB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4">
              <w:r w:rsidR="00940969" w:rsidRPr="00796A1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https://m.edsoo.ru/7f411892</w:t>
              </w:r>
            </w:hyperlink>
          </w:p>
        </w:tc>
      </w:tr>
      <w:tr w:rsidR="00E13D8E" w:rsidRPr="00796A11" w:rsidTr="006B72FB">
        <w:trPr>
          <w:trHeight w:val="144"/>
          <w:tblCellSpacing w:w="20" w:type="nil"/>
        </w:trPr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512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Промежуточная аттестация (творческая работа)</w:t>
            </w:r>
          </w:p>
        </w:tc>
        <w:tc>
          <w:tcPr>
            <w:tcW w:w="147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373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3D8E" w:rsidRPr="00796A11" w:rsidTr="006B72FB">
        <w:trPr>
          <w:trHeight w:val="144"/>
          <w:tblCellSpacing w:w="20" w:type="nil"/>
        </w:trPr>
        <w:tc>
          <w:tcPr>
            <w:tcW w:w="6337" w:type="dxa"/>
            <w:gridSpan w:val="2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ОБЩЕЕ КОЛИЧЕСТВО ЧАСОВ ПО ПРОГРАММЕ</w:t>
            </w:r>
          </w:p>
        </w:tc>
        <w:tc>
          <w:tcPr>
            <w:tcW w:w="147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34 </w:t>
            </w: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373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13D8E" w:rsidRPr="00796A11" w:rsidRDefault="00940969" w:rsidP="006B72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17"/>
        <w:gridCol w:w="5120"/>
        <w:gridCol w:w="1470"/>
        <w:gridCol w:w="2153"/>
        <w:gridCol w:w="3738"/>
      </w:tblGrid>
      <w:tr w:rsidR="00E13D8E" w:rsidRPr="00796A11" w:rsidTr="006B72FB">
        <w:trPr>
          <w:trHeight w:val="144"/>
          <w:tblCellSpacing w:w="20" w:type="nil"/>
        </w:trPr>
        <w:tc>
          <w:tcPr>
            <w:tcW w:w="121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proofErr w:type="gramEnd"/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/п </w:t>
            </w:r>
          </w:p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Наименование разделов и тем программы </w:t>
            </w:r>
          </w:p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3" w:type="dxa"/>
            <w:gridSpan w:val="2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373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(цифровые) образовательные ресурсы </w:t>
            </w:r>
          </w:p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3D8E" w:rsidRPr="00796A11" w:rsidTr="006B72F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0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3D8E" w:rsidRPr="00796A11" w:rsidTr="006B72FB">
        <w:trPr>
          <w:trHeight w:val="144"/>
          <w:tblCellSpacing w:w="20" w:type="nil"/>
        </w:trPr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12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Введение</w:t>
            </w:r>
          </w:p>
        </w:tc>
        <w:tc>
          <w:tcPr>
            <w:tcW w:w="147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373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6B72FB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5">
              <w:r w:rsidR="00940969" w:rsidRPr="00796A1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https://m.edsoo.ru/7f4129ea</w:t>
              </w:r>
            </w:hyperlink>
          </w:p>
        </w:tc>
      </w:tr>
      <w:tr w:rsidR="00E13D8E" w:rsidRPr="00796A11" w:rsidTr="006B72FB">
        <w:trPr>
          <w:trHeight w:val="144"/>
          <w:tblCellSpacing w:w="20" w:type="nil"/>
        </w:trPr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12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Истоки родного искусства</w:t>
            </w:r>
          </w:p>
        </w:tc>
        <w:tc>
          <w:tcPr>
            <w:tcW w:w="147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7 </w:t>
            </w: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373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6B72FB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6">
              <w:r w:rsidR="00940969" w:rsidRPr="00796A1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https://m.edsoo.ru/7f4129ea</w:t>
              </w:r>
            </w:hyperlink>
          </w:p>
        </w:tc>
      </w:tr>
      <w:tr w:rsidR="00E13D8E" w:rsidRPr="00796A11" w:rsidTr="006B72FB">
        <w:trPr>
          <w:trHeight w:val="144"/>
          <w:tblCellSpacing w:w="20" w:type="nil"/>
        </w:trPr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12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Древние города нашей земли</w:t>
            </w:r>
          </w:p>
        </w:tc>
        <w:tc>
          <w:tcPr>
            <w:tcW w:w="147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11 </w:t>
            </w: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373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6B72FB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7">
              <w:r w:rsidR="00940969" w:rsidRPr="00796A1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https://m.edsoo.ru/7f4129ea</w:t>
              </w:r>
            </w:hyperlink>
          </w:p>
        </w:tc>
      </w:tr>
      <w:tr w:rsidR="00E13D8E" w:rsidRPr="00796A11" w:rsidTr="006B72FB">
        <w:trPr>
          <w:trHeight w:val="144"/>
          <w:tblCellSpacing w:w="20" w:type="nil"/>
        </w:trPr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12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Каждый народ – художник</w:t>
            </w:r>
          </w:p>
        </w:tc>
        <w:tc>
          <w:tcPr>
            <w:tcW w:w="147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9 </w:t>
            </w: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373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6B72FB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8">
              <w:r w:rsidR="00940969" w:rsidRPr="00796A1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https://m.edsoo.ru/7f4129ea</w:t>
              </w:r>
            </w:hyperlink>
          </w:p>
        </w:tc>
      </w:tr>
      <w:tr w:rsidR="00E13D8E" w:rsidRPr="00796A11" w:rsidTr="006B72FB">
        <w:trPr>
          <w:trHeight w:val="144"/>
          <w:tblCellSpacing w:w="20" w:type="nil"/>
        </w:trPr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12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Искусство объединяет народы</w:t>
            </w:r>
          </w:p>
        </w:tc>
        <w:tc>
          <w:tcPr>
            <w:tcW w:w="147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373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6B72FB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29">
              <w:r w:rsidR="00940969" w:rsidRPr="00796A1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https://m.edsoo.ru/7f4129ea</w:t>
              </w:r>
            </w:hyperlink>
          </w:p>
        </w:tc>
      </w:tr>
      <w:tr w:rsidR="00E13D8E" w:rsidRPr="00796A11" w:rsidTr="006B72FB">
        <w:trPr>
          <w:trHeight w:val="144"/>
          <w:tblCellSpacing w:w="20" w:type="nil"/>
        </w:trPr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512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Промежуточная аттестация (творческая работа)</w:t>
            </w:r>
          </w:p>
        </w:tc>
        <w:tc>
          <w:tcPr>
            <w:tcW w:w="147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373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3D8E" w:rsidRPr="00796A11" w:rsidTr="006B72FB">
        <w:trPr>
          <w:trHeight w:val="144"/>
          <w:tblCellSpacing w:w="20" w:type="nil"/>
        </w:trPr>
        <w:tc>
          <w:tcPr>
            <w:tcW w:w="6337" w:type="dxa"/>
            <w:gridSpan w:val="2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ОБЩЕЕ КОЛИЧЕСТВО ЧАСОВ ПО ПРОГРАММЕ</w:t>
            </w:r>
          </w:p>
        </w:tc>
        <w:tc>
          <w:tcPr>
            <w:tcW w:w="1470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34 </w:t>
            </w:r>
          </w:p>
        </w:tc>
        <w:tc>
          <w:tcPr>
            <w:tcW w:w="2153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940969" w:rsidP="006B7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6A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3738" w:type="dxa"/>
            <w:tcMar>
              <w:top w:w="50" w:type="dxa"/>
              <w:left w:w="100" w:type="dxa"/>
            </w:tcMar>
            <w:vAlign w:val="center"/>
          </w:tcPr>
          <w:p w:rsidR="00E13D8E" w:rsidRPr="00796A11" w:rsidRDefault="00E13D8E" w:rsidP="006B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40969" w:rsidRPr="00796A11" w:rsidRDefault="00940969" w:rsidP="006B72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13" w:name="block-9365873"/>
      <w:bookmarkEnd w:id="12"/>
      <w:r w:rsidRPr="00796A1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bookmarkEnd w:id="13"/>
    </w:p>
    <w:sectPr w:rsidR="00940969" w:rsidRPr="00796A11" w:rsidSect="006B72FB">
      <w:pgSz w:w="16839" w:h="11907" w:orient="landscape" w:code="9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4021" w:rsidRDefault="000F4021" w:rsidP="00E66C44">
      <w:pPr>
        <w:spacing w:after="0" w:line="240" w:lineRule="auto"/>
      </w:pPr>
      <w:r>
        <w:separator/>
      </w:r>
    </w:p>
  </w:endnote>
  <w:endnote w:type="continuationSeparator" w:id="0">
    <w:p w:rsidR="000F4021" w:rsidRDefault="000F4021" w:rsidP="00E66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32436689"/>
      <w:docPartObj>
        <w:docPartGallery w:val="Page Numbers (Bottom of Page)"/>
        <w:docPartUnique/>
      </w:docPartObj>
    </w:sdtPr>
    <w:sdtEndPr/>
    <w:sdtContent>
      <w:p w:rsidR="00E66C44" w:rsidRDefault="00E66C44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13378">
          <w:rPr>
            <w:noProof/>
          </w:rPr>
          <w:t>1</w:t>
        </w:r>
        <w:r>
          <w:fldChar w:fldCharType="end"/>
        </w:r>
      </w:p>
    </w:sdtContent>
  </w:sdt>
  <w:p w:rsidR="00E66C44" w:rsidRDefault="00E66C44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4021" w:rsidRDefault="000F4021" w:rsidP="00E66C44">
      <w:pPr>
        <w:spacing w:after="0" w:line="240" w:lineRule="auto"/>
      </w:pPr>
      <w:r>
        <w:separator/>
      </w:r>
    </w:p>
  </w:footnote>
  <w:footnote w:type="continuationSeparator" w:id="0">
    <w:p w:rsidR="000F4021" w:rsidRDefault="000F4021" w:rsidP="00E66C4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D76D8"/>
    <w:multiLevelType w:val="multilevel"/>
    <w:tmpl w:val="FA72967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8AF2370"/>
    <w:multiLevelType w:val="multilevel"/>
    <w:tmpl w:val="596AB9B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AEC5792"/>
    <w:multiLevelType w:val="multilevel"/>
    <w:tmpl w:val="7C46EF3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4F60825"/>
    <w:multiLevelType w:val="multilevel"/>
    <w:tmpl w:val="29E0FB9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FF6057D"/>
    <w:multiLevelType w:val="multilevel"/>
    <w:tmpl w:val="617099E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8263BFD"/>
    <w:multiLevelType w:val="multilevel"/>
    <w:tmpl w:val="2348D48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D8E"/>
    <w:rsid w:val="000F4021"/>
    <w:rsid w:val="00441438"/>
    <w:rsid w:val="006B72FB"/>
    <w:rsid w:val="00796A11"/>
    <w:rsid w:val="00940969"/>
    <w:rsid w:val="00B13378"/>
    <w:rsid w:val="00D2449A"/>
    <w:rsid w:val="00E13D8E"/>
    <w:rsid w:val="00E66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footer"/>
    <w:basedOn w:val="a"/>
    <w:link w:val="af"/>
    <w:uiPriority w:val="99"/>
    <w:unhideWhenUsed/>
    <w:rsid w:val="00E66C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E66C44"/>
  </w:style>
  <w:style w:type="paragraph" w:styleId="af0">
    <w:name w:val="Balloon Text"/>
    <w:basedOn w:val="a"/>
    <w:link w:val="af1"/>
    <w:uiPriority w:val="99"/>
    <w:semiHidden/>
    <w:unhideWhenUsed/>
    <w:rsid w:val="00B133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B1337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footer"/>
    <w:basedOn w:val="a"/>
    <w:link w:val="af"/>
    <w:uiPriority w:val="99"/>
    <w:unhideWhenUsed/>
    <w:rsid w:val="00E66C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E66C44"/>
  </w:style>
  <w:style w:type="paragraph" w:styleId="af0">
    <w:name w:val="Balloon Text"/>
    <w:basedOn w:val="a"/>
    <w:link w:val="af1"/>
    <w:uiPriority w:val="99"/>
    <w:semiHidden/>
    <w:unhideWhenUsed/>
    <w:rsid w:val="00B133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B133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resh.edu.ru/subject/7/1/" TargetMode="External"/><Relationship Id="rId18" Type="http://schemas.openxmlformats.org/officeDocument/2006/relationships/hyperlink" Target="https://resh.edu.ru/subject/7/2/" TargetMode="External"/><Relationship Id="rId26" Type="http://schemas.openxmlformats.org/officeDocument/2006/relationships/hyperlink" Target="https://m.edsoo.ru/7f4129ea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m.edsoo.ru/7f411892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resh.edu.ru/subject/7/1/" TargetMode="External"/><Relationship Id="rId17" Type="http://schemas.openxmlformats.org/officeDocument/2006/relationships/hyperlink" Target="https://resh.edu.ru/subject/7/2/" TargetMode="External"/><Relationship Id="rId25" Type="http://schemas.openxmlformats.org/officeDocument/2006/relationships/hyperlink" Target="https://m.edsoo.ru/7f4129ea" TargetMode="External"/><Relationship Id="rId2" Type="http://schemas.openxmlformats.org/officeDocument/2006/relationships/styles" Target="styles.xml"/><Relationship Id="rId16" Type="http://schemas.openxmlformats.org/officeDocument/2006/relationships/hyperlink" Target="https://resh.edu.ru/subject/7/2/" TargetMode="External"/><Relationship Id="rId20" Type="http://schemas.openxmlformats.org/officeDocument/2006/relationships/hyperlink" Target="https://m.edsoo.ru/7f411892" TargetMode="External"/><Relationship Id="rId29" Type="http://schemas.openxmlformats.org/officeDocument/2006/relationships/hyperlink" Target="https://m.edsoo.ru/7f4129ea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resh.edu.ru/subject/7/1/" TargetMode="External"/><Relationship Id="rId24" Type="http://schemas.openxmlformats.org/officeDocument/2006/relationships/hyperlink" Target="https://m.edsoo.ru/7f411892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resh.edu.ru/subject/7/2/" TargetMode="External"/><Relationship Id="rId23" Type="http://schemas.openxmlformats.org/officeDocument/2006/relationships/hyperlink" Target="https://m.edsoo.ru/7f411892" TargetMode="External"/><Relationship Id="rId28" Type="http://schemas.openxmlformats.org/officeDocument/2006/relationships/hyperlink" Target="https://m.edsoo.ru/7f4129ea" TargetMode="External"/><Relationship Id="rId10" Type="http://schemas.openxmlformats.org/officeDocument/2006/relationships/hyperlink" Target="https://resh.edu.ru/subject/7/1/" TargetMode="External"/><Relationship Id="rId19" Type="http://schemas.openxmlformats.org/officeDocument/2006/relationships/hyperlink" Target="https://resh.edu.ru/subject/7/2/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s://resh.edu.ru/subject/7/2/" TargetMode="External"/><Relationship Id="rId22" Type="http://schemas.openxmlformats.org/officeDocument/2006/relationships/hyperlink" Target="https://m.edsoo.ru/7f411892" TargetMode="External"/><Relationship Id="rId27" Type="http://schemas.openxmlformats.org/officeDocument/2006/relationships/hyperlink" Target="https://m.edsoo.ru/7f4129ea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23</Pages>
  <Words>9742</Words>
  <Characters>55533</Characters>
  <Application>Microsoft Office Word</Application>
  <DocSecurity>0</DocSecurity>
  <Lines>462</Lines>
  <Paragraphs>130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Назарова</dc:creator>
  <cp:lastModifiedBy>МОУ СОШ № 5</cp:lastModifiedBy>
  <cp:revision>6</cp:revision>
  <dcterms:created xsi:type="dcterms:W3CDTF">2023-09-05T20:27:00Z</dcterms:created>
  <dcterms:modified xsi:type="dcterms:W3CDTF">2023-10-09T10:53:00Z</dcterms:modified>
</cp:coreProperties>
</file>